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23" w:rsidRPr="00760EFE" w:rsidRDefault="00402323" w:rsidP="00402323">
      <w:pPr>
        <w:pStyle w:val="Ttulo1"/>
        <w:spacing w:line="276" w:lineRule="auto"/>
      </w:pPr>
      <w:bookmarkStart w:id="0" w:name="_Toc404061756"/>
      <w:r w:rsidRPr="00760EFE">
        <w:t>RESUMEN</w:t>
      </w:r>
      <w:bookmarkEnd w:id="0"/>
    </w:p>
    <w:p w:rsidR="00402323" w:rsidRDefault="00402323" w:rsidP="00402323">
      <w:pPr>
        <w:pStyle w:val="Default"/>
        <w:spacing w:line="276" w:lineRule="auto"/>
        <w:jc w:val="center"/>
        <w:rPr>
          <w:rFonts w:ascii="Arial" w:hAnsi="Arial" w:cs="Arial"/>
          <w:b/>
          <w:color w:val="000000" w:themeColor="text1"/>
          <w:szCs w:val="23"/>
        </w:rPr>
      </w:pPr>
    </w:p>
    <w:p w:rsidR="00402323" w:rsidRDefault="00402323" w:rsidP="00402323">
      <w:pPr>
        <w:pStyle w:val="Default"/>
        <w:spacing w:line="276" w:lineRule="auto"/>
        <w:jc w:val="center"/>
        <w:rPr>
          <w:rFonts w:ascii="Arial" w:hAnsi="Arial" w:cs="Arial"/>
          <w:b/>
          <w:color w:val="000000" w:themeColor="text1"/>
          <w:szCs w:val="23"/>
        </w:rPr>
      </w:pPr>
      <w:r w:rsidRPr="00760EFE">
        <w:rPr>
          <w:rFonts w:ascii="Arial" w:hAnsi="Arial" w:cs="Arial"/>
          <w:b/>
          <w:color w:val="000000" w:themeColor="text1"/>
          <w:szCs w:val="23"/>
        </w:rPr>
        <w:t xml:space="preserve">“ESTUDIO DE FACTIBILIDAD DE LA CREACIÓN DE LA SPIN-OFF EN EL ÁREA DE PETROQUÍMICA PARA LA UNIVERSIDAD DE LAS FUERZAS ARMADAS </w:t>
      </w:r>
      <w:proofErr w:type="spellStart"/>
      <w:r w:rsidRPr="00760EFE">
        <w:rPr>
          <w:rFonts w:ascii="Arial" w:hAnsi="Arial" w:cs="Arial"/>
          <w:b/>
          <w:color w:val="000000" w:themeColor="text1"/>
          <w:szCs w:val="23"/>
        </w:rPr>
        <w:t>ESPE</w:t>
      </w:r>
      <w:proofErr w:type="spellEnd"/>
      <w:r w:rsidRPr="00760EFE">
        <w:rPr>
          <w:rFonts w:ascii="Arial" w:hAnsi="Arial" w:cs="Arial"/>
          <w:b/>
          <w:color w:val="000000" w:themeColor="text1"/>
          <w:szCs w:val="23"/>
        </w:rPr>
        <w:t xml:space="preserve"> EXTENSIÓN LATACUNGA”</w:t>
      </w:r>
    </w:p>
    <w:p w:rsidR="00402323" w:rsidRPr="00760EFE" w:rsidRDefault="00402323" w:rsidP="00402323">
      <w:pPr>
        <w:pStyle w:val="Default"/>
        <w:spacing w:line="276" w:lineRule="auto"/>
        <w:jc w:val="center"/>
        <w:rPr>
          <w:rFonts w:ascii="Arial" w:hAnsi="Arial" w:cs="Arial"/>
          <w:b/>
          <w:color w:val="000000" w:themeColor="text1"/>
          <w:szCs w:val="23"/>
        </w:rPr>
      </w:pPr>
    </w:p>
    <w:p w:rsidR="00402323" w:rsidRPr="00760EFE" w:rsidRDefault="00402323" w:rsidP="00402323">
      <w:pPr>
        <w:spacing w:line="276" w:lineRule="auto"/>
        <w:jc w:val="center"/>
        <w:rPr>
          <w:rFonts w:cs="Arial"/>
        </w:rPr>
      </w:pPr>
      <w:r w:rsidRPr="00760EFE">
        <w:rPr>
          <w:rFonts w:cs="Arial"/>
        </w:rPr>
        <w:t>César Eduardo Navas Jurado</w:t>
      </w:r>
    </w:p>
    <w:p w:rsidR="00402323" w:rsidRPr="00760EFE" w:rsidRDefault="00402323" w:rsidP="00402323">
      <w:pPr>
        <w:pStyle w:val="Default"/>
        <w:spacing w:line="276" w:lineRule="auto"/>
        <w:jc w:val="center"/>
        <w:rPr>
          <w:rFonts w:ascii="Arial" w:hAnsi="Arial" w:cs="Arial"/>
          <w:color w:val="000000" w:themeColor="text1"/>
          <w:szCs w:val="23"/>
        </w:rPr>
      </w:pPr>
      <w:r w:rsidRPr="00760EFE">
        <w:rPr>
          <w:rFonts w:ascii="Arial" w:hAnsi="Arial" w:cs="Arial"/>
          <w:color w:val="000000" w:themeColor="text1"/>
          <w:szCs w:val="23"/>
        </w:rPr>
        <w:t xml:space="preserve">Universidad de las Fuerzas Armadas </w:t>
      </w:r>
      <w:proofErr w:type="spellStart"/>
      <w:r w:rsidRPr="00760EFE">
        <w:rPr>
          <w:rFonts w:ascii="Arial" w:hAnsi="Arial" w:cs="Arial"/>
          <w:color w:val="000000" w:themeColor="text1"/>
          <w:szCs w:val="23"/>
        </w:rPr>
        <w:t>ESPE</w:t>
      </w:r>
      <w:proofErr w:type="spellEnd"/>
    </w:p>
    <w:p w:rsidR="00402323" w:rsidRPr="00760EFE" w:rsidRDefault="00402323" w:rsidP="00402323">
      <w:pPr>
        <w:pStyle w:val="Default"/>
        <w:spacing w:line="276" w:lineRule="auto"/>
        <w:jc w:val="center"/>
        <w:rPr>
          <w:rFonts w:ascii="Arial" w:hAnsi="Arial" w:cs="Arial"/>
          <w:color w:val="000000" w:themeColor="text1"/>
          <w:szCs w:val="23"/>
        </w:rPr>
      </w:pPr>
      <w:r w:rsidRPr="00760EFE">
        <w:rPr>
          <w:rFonts w:ascii="Arial" w:hAnsi="Arial" w:cs="Arial"/>
          <w:color w:val="000000" w:themeColor="text1"/>
          <w:szCs w:val="23"/>
        </w:rPr>
        <w:t xml:space="preserve">Programa de Maestría en Gestión de Proyectos </w:t>
      </w:r>
    </w:p>
    <w:p w:rsidR="00402323" w:rsidRPr="00760EFE" w:rsidRDefault="00402323" w:rsidP="00402323">
      <w:pPr>
        <w:pStyle w:val="Default"/>
        <w:spacing w:line="276" w:lineRule="auto"/>
        <w:jc w:val="center"/>
        <w:rPr>
          <w:rFonts w:ascii="Arial" w:hAnsi="Arial" w:cs="Arial"/>
          <w:color w:val="000000" w:themeColor="text1"/>
          <w:szCs w:val="23"/>
        </w:rPr>
      </w:pPr>
      <w:hyperlink r:id="rId6" w:history="1">
        <w:r w:rsidRPr="00760EFE">
          <w:rPr>
            <w:rStyle w:val="Hipervnculo"/>
            <w:rFonts w:ascii="Arial" w:hAnsi="Arial" w:cs="Arial"/>
            <w:szCs w:val="23"/>
          </w:rPr>
          <w:t>cenavas@espe.edu.ec</w:t>
        </w:r>
      </w:hyperlink>
    </w:p>
    <w:p w:rsidR="00402323" w:rsidRPr="00760EFE" w:rsidRDefault="00402323" w:rsidP="00402323">
      <w:pPr>
        <w:pStyle w:val="Default"/>
        <w:spacing w:line="276" w:lineRule="auto"/>
        <w:jc w:val="center"/>
        <w:rPr>
          <w:rFonts w:ascii="Arial" w:hAnsi="Arial" w:cs="Arial"/>
          <w:color w:val="000000" w:themeColor="text1"/>
          <w:szCs w:val="23"/>
        </w:rPr>
      </w:pPr>
    </w:p>
    <w:p w:rsidR="00402323" w:rsidRPr="00760EFE" w:rsidRDefault="00402323" w:rsidP="00402323">
      <w:pPr>
        <w:pStyle w:val="Default"/>
        <w:spacing w:line="276" w:lineRule="auto"/>
        <w:jc w:val="both"/>
        <w:rPr>
          <w:rFonts w:ascii="Arial" w:hAnsi="Arial" w:cs="Arial"/>
          <w:color w:val="000000" w:themeColor="text1"/>
          <w:szCs w:val="23"/>
        </w:rPr>
      </w:pPr>
      <w:r w:rsidRPr="00760EFE">
        <w:rPr>
          <w:rFonts w:ascii="Arial" w:hAnsi="Arial" w:cs="Arial"/>
          <w:color w:val="000000" w:themeColor="text1"/>
          <w:szCs w:val="23"/>
        </w:rPr>
        <w:t>La presente investigación tuvo como objetivo general desarrollar el estudio de factibilidad para la creación de una Spin-off Universitaria (</w:t>
      </w:r>
      <w:proofErr w:type="spellStart"/>
      <w:r w:rsidRPr="00760EFE">
        <w:rPr>
          <w:rFonts w:ascii="Arial" w:hAnsi="Arial" w:cs="Arial"/>
          <w:color w:val="000000" w:themeColor="text1"/>
          <w:szCs w:val="23"/>
        </w:rPr>
        <w:t>SOU</w:t>
      </w:r>
      <w:proofErr w:type="spellEnd"/>
      <w:r w:rsidRPr="00760EFE">
        <w:rPr>
          <w:rFonts w:ascii="Arial" w:hAnsi="Arial" w:cs="Arial"/>
          <w:color w:val="000000" w:themeColor="text1"/>
          <w:szCs w:val="23"/>
        </w:rPr>
        <w:t xml:space="preserve">) en el área de Petroquímica para la Universidad de las Fuerzas Armadas </w:t>
      </w:r>
      <w:proofErr w:type="spellStart"/>
      <w:r w:rsidRPr="00760EFE">
        <w:rPr>
          <w:rFonts w:ascii="Arial" w:hAnsi="Arial" w:cs="Arial"/>
          <w:color w:val="000000" w:themeColor="text1"/>
          <w:szCs w:val="23"/>
        </w:rPr>
        <w:t>ESPE</w:t>
      </w:r>
      <w:proofErr w:type="spellEnd"/>
      <w:r w:rsidRPr="00760EFE">
        <w:rPr>
          <w:rFonts w:ascii="Arial" w:hAnsi="Arial" w:cs="Arial"/>
          <w:color w:val="000000" w:themeColor="text1"/>
          <w:szCs w:val="23"/>
        </w:rPr>
        <w:t xml:space="preserve"> Extensión Latacunga. Las bases teóricas que sustentan están conformadas por: </w:t>
      </w:r>
      <w:sdt>
        <w:sdtPr>
          <w:rPr>
            <w:rFonts w:ascii="Arial" w:hAnsi="Arial" w:cs="Arial"/>
            <w:color w:val="000000" w:themeColor="text1"/>
            <w:szCs w:val="23"/>
          </w:rPr>
          <w:id w:val="523448872"/>
          <w:citation/>
        </w:sdtPr>
        <w:sdtContent>
          <w:r w:rsidRPr="00760EFE">
            <w:rPr>
              <w:rFonts w:ascii="Arial" w:hAnsi="Arial" w:cs="Arial"/>
              <w:color w:val="000000" w:themeColor="text1"/>
              <w:szCs w:val="23"/>
            </w:rPr>
            <w:fldChar w:fldCharType="begin"/>
          </w:r>
          <w:r w:rsidRPr="00760EFE">
            <w:rPr>
              <w:rFonts w:ascii="Arial" w:hAnsi="Arial" w:cs="Arial"/>
              <w:color w:val="000000" w:themeColor="text1"/>
              <w:szCs w:val="23"/>
              <w:lang w:val="es-EC"/>
            </w:rPr>
            <w:instrText xml:space="preserve"> CITATION Rod121 \l 12298 </w:instrText>
          </w:r>
          <w:r w:rsidRPr="00760EFE">
            <w:rPr>
              <w:rFonts w:ascii="Arial" w:hAnsi="Arial" w:cs="Arial"/>
              <w:color w:val="000000" w:themeColor="text1"/>
              <w:szCs w:val="23"/>
            </w:rPr>
            <w:fldChar w:fldCharType="separate"/>
          </w:r>
          <w:r w:rsidRPr="00760EFE">
            <w:rPr>
              <w:rFonts w:ascii="Arial" w:hAnsi="Arial" w:cs="Arial"/>
              <w:noProof/>
              <w:color w:val="000000" w:themeColor="text1"/>
              <w:szCs w:val="23"/>
              <w:lang w:val="es-EC"/>
            </w:rPr>
            <w:t>(Rodríguez - Pose, 2012)</w:t>
          </w:r>
          <w:r w:rsidRPr="00760EFE">
            <w:rPr>
              <w:rFonts w:ascii="Arial" w:hAnsi="Arial" w:cs="Arial"/>
              <w:color w:val="000000" w:themeColor="text1"/>
              <w:szCs w:val="23"/>
            </w:rPr>
            <w:fldChar w:fldCharType="end"/>
          </w:r>
        </w:sdtContent>
      </w:sdt>
      <w:r w:rsidRPr="00760EFE">
        <w:rPr>
          <w:rFonts w:ascii="Arial" w:hAnsi="Arial" w:cs="Arial"/>
          <w:color w:val="000000" w:themeColor="text1"/>
          <w:szCs w:val="23"/>
        </w:rPr>
        <w:t xml:space="preserve">, </w:t>
      </w:r>
      <w:sdt>
        <w:sdtPr>
          <w:rPr>
            <w:rFonts w:ascii="Arial" w:hAnsi="Arial" w:cs="Arial"/>
            <w:color w:val="000000" w:themeColor="text1"/>
            <w:szCs w:val="23"/>
          </w:rPr>
          <w:id w:val="-872603181"/>
          <w:citation/>
        </w:sdtPr>
        <w:sdtContent>
          <w:r w:rsidRPr="00760EFE">
            <w:rPr>
              <w:rFonts w:ascii="Arial" w:hAnsi="Arial" w:cs="Arial"/>
              <w:color w:val="000000" w:themeColor="text1"/>
              <w:szCs w:val="23"/>
            </w:rPr>
            <w:fldChar w:fldCharType="begin"/>
          </w:r>
          <w:r w:rsidRPr="00760EFE">
            <w:rPr>
              <w:rFonts w:ascii="Arial" w:hAnsi="Arial" w:cs="Arial"/>
              <w:color w:val="000000" w:themeColor="text1"/>
              <w:szCs w:val="23"/>
              <w:lang w:val="es-EC"/>
            </w:rPr>
            <w:instrText xml:space="preserve"> CITATION Sca031 \l 12298 </w:instrText>
          </w:r>
          <w:r w:rsidRPr="00760EFE">
            <w:rPr>
              <w:rFonts w:ascii="Arial" w:hAnsi="Arial" w:cs="Arial"/>
              <w:color w:val="000000" w:themeColor="text1"/>
              <w:szCs w:val="23"/>
            </w:rPr>
            <w:fldChar w:fldCharType="separate"/>
          </w:r>
          <w:r w:rsidRPr="00760EFE">
            <w:rPr>
              <w:rFonts w:ascii="Arial" w:hAnsi="Arial" w:cs="Arial"/>
              <w:noProof/>
              <w:color w:val="000000" w:themeColor="text1"/>
              <w:szCs w:val="23"/>
              <w:lang w:val="es-EC"/>
            </w:rPr>
            <w:t>(Scarone Delgado, 2003)</w:t>
          </w:r>
          <w:r w:rsidRPr="00760EFE">
            <w:rPr>
              <w:rFonts w:ascii="Arial" w:hAnsi="Arial" w:cs="Arial"/>
              <w:color w:val="000000" w:themeColor="text1"/>
              <w:szCs w:val="23"/>
            </w:rPr>
            <w:fldChar w:fldCharType="end"/>
          </w:r>
        </w:sdtContent>
      </w:sdt>
      <w:r w:rsidRPr="00760EFE">
        <w:rPr>
          <w:rFonts w:ascii="Arial" w:hAnsi="Arial" w:cs="Arial"/>
          <w:color w:val="000000" w:themeColor="text1"/>
          <w:szCs w:val="23"/>
        </w:rPr>
        <w:t xml:space="preserve">, </w:t>
      </w:r>
      <w:sdt>
        <w:sdtPr>
          <w:rPr>
            <w:rFonts w:ascii="Arial" w:hAnsi="Arial" w:cs="Arial"/>
            <w:color w:val="000000" w:themeColor="text1"/>
            <w:szCs w:val="23"/>
          </w:rPr>
          <w:id w:val="1890613671"/>
          <w:citation/>
        </w:sdtPr>
        <w:sdtContent>
          <w:r w:rsidRPr="00760EFE">
            <w:rPr>
              <w:rFonts w:ascii="Arial" w:hAnsi="Arial" w:cs="Arial"/>
              <w:color w:val="000000" w:themeColor="text1"/>
              <w:szCs w:val="23"/>
            </w:rPr>
            <w:fldChar w:fldCharType="begin"/>
          </w:r>
          <w:r w:rsidRPr="00760EFE">
            <w:rPr>
              <w:rFonts w:ascii="Arial" w:hAnsi="Arial" w:cs="Arial"/>
              <w:color w:val="000000" w:themeColor="text1"/>
              <w:szCs w:val="23"/>
              <w:lang w:val="es-EC"/>
            </w:rPr>
            <w:instrText xml:space="preserve">CITATION Ber101 \l 12298 </w:instrText>
          </w:r>
          <w:r w:rsidRPr="00760EFE">
            <w:rPr>
              <w:rFonts w:ascii="Arial" w:hAnsi="Arial" w:cs="Arial"/>
              <w:color w:val="000000" w:themeColor="text1"/>
              <w:szCs w:val="23"/>
            </w:rPr>
            <w:fldChar w:fldCharType="separate"/>
          </w:r>
          <w:r w:rsidRPr="00760EFE">
            <w:rPr>
              <w:rFonts w:ascii="Arial" w:hAnsi="Arial" w:cs="Arial"/>
              <w:noProof/>
              <w:color w:val="000000" w:themeColor="text1"/>
              <w:szCs w:val="23"/>
              <w:lang w:val="es-EC"/>
            </w:rPr>
            <w:t>(Beraza Garmendia, 2010)</w:t>
          </w:r>
          <w:r w:rsidRPr="00760EFE">
            <w:rPr>
              <w:rFonts w:ascii="Arial" w:hAnsi="Arial" w:cs="Arial"/>
              <w:color w:val="000000" w:themeColor="text1"/>
              <w:szCs w:val="23"/>
            </w:rPr>
            <w:fldChar w:fldCharType="end"/>
          </w:r>
        </w:sdtContent>
      </w:sdt>
      <w:r w:rsidRPr="00760EFE">
        <w:rPr>
          <w:rFonts w:ascii="Arial" w:hAnsi="Arial" w:cs="Arial"/>
          <w:color w:val="000000" w:themeColor="text1"/>
          <w:szCs w:val="23"/>
        </w:rPr>
        <w:t xml:space="preserve">, </w:t>
      </w:r>
      <w:sdt>
        <w:sdtPr>
          <w:rPr>
            <w:rFonts w:ascii="Arial" w:hAnsi="Arial" w:cs="Arial"/>
            <w:color w:val="000000" w:themeColor="text1"/>
            <w:szCs w:val="23"/>
          </w:rPr>
          <w:id w:val="1591507142"/>
          <w:citation/>
        </w:sdtPr>
        <w:sdtContent>
          <w:r w:rsidRPr="00760EFE">
            <w:rPr>
              <w:rFonts w:ascii="Arial" w:hAnsi="Arial" w:cs="Arial"/>
              <w:color w:val="000000" w:themeColor="text1"/>
              <w:szCs w:val="23"/>
            </w:rPr>
            <w:fldChar w:fldCharType="begin"/>
          </w:r>
          <w:r w:rsidRPr="00760EFE">
            <w:rPr>
              <w:rFonts w:ascii="Arial" w:hAnsi="Arial" w:cs="Arial"/>
              <w:color w:val="000000" w:themeColor="text1"/>
              <w:szCs w:val="23"/>
              <w:lang w:val="es-EC"/>
            </w:rPr>
            <w:instrText xml:space="preserve">CITATION Cac \l 12298 </w:instrText>
          </w:r>
          <w:r w:rsidRPr="00760EFE">
            <w:rPr>
              <w:rFonts w:ascii="Arial" w:hAnsi="Arial" w:cs="Arial"/>
              <w:color w:val="000000" w:themeColor="text1"/>
              <w:szCs w:val="23"/>
            </w:rPr>
            <w:fldChar w:fldCharType="separate"/>
          </w:r>
          <w:r w:rsidRPr="00760EFE">
            <w:rPr>
              <w:rFonts w:ascii="Arial" w:hAnsi="Arial" w:cs="Arial"/>
              <w:noProof/>
              <w:color w:val="000000" w:themeColor="text1"/>
              <w:szCs w:val="23"/>
              <w:lang w:val="es-EC"/>
            </w:rPr>
            <w:t>(Cachay, 2013)</w:t>
          </w:r>
          <w:r w:rsidRPr="00760EFE">
            <w:rPr>
              <w:rFonts w:ascii="Arial" w:hAnsi="Arial" w:cs="Arial"/>
              <w:color w:val="000000" w:themeColor="text1"/>
              <w:szCs w:val="23"/>
            </w:rPr>
            <w:fldChar w:fldCharType="end"/>
          </w:r>
        </w:sdtContent>
      </w:sdt>
      <w:r w:rsidRPr="00760EFE">
        <w:rPr>
          <w:rFonts w:ascii="Arial" w:hAnsi="Arial" w:cs="Arial"/>
          <w:color w:val="000000" w:themeColor="text1"/>
          <w:szCs w:val="23"/>
        </w:rPr>
        <w:t xml:space="preserve">, </w:t>
      </w:r>
      <w:sdt>
        <w:sdtPr>
          <w:rPr>
            <w:rFonts w:ascii="Arial" w:hAnsi="Arial" w:cs="Arial"/>
            <w:color w:val="000000" w:themeColor="text1"/>
            <w:szCs w:val="23"/>
          </w:rPr>
          <w:id w:val="-1231995513"/>
          <w:citation/>
        </w:sdtPr>
        <w:sdtContent>
          <w:r w:rsidRPr="00760EFE">
            <w:rPr>
              <w:rFonts w:ascii="Arial" w:hAnsi="Arial" w:cs="Arial"/>
              <w:color w:val="000000" w:themeColor="text1"/>
              <w:szCs w:val="23"/>
            </w:rPr>
            <w:fldChar w:fldCharType="begin"/>
          </w:r>
          <w:r w:rsidRPr="00760EFE">
            <w:rPr>
              <w:rFonts w:ascii="Arial" w:hAnsi="Arial" w:cs="Arial"/>
              <w:color w:val="000000" w:themeColor="text1"/>
              <w:szCs w:val="23"/>
              <w:lang w:val="es-EC"/>
            </w:rPr>
            <w:instrText xml:space="preserve"> CITATION Bac063 \l 12298 </w:instrText>
          </w:r>
          <w:r w:rsidRPr="00760EFE">
            <w:rPr>
              <w:rFonts w:ascii="Arial" w:hAnsi="Arial" w:cs="Arial"/>
              <w:color w:val="000000" w:themeColor="text1"/>
              <w:szCs w:val="23"/>
            </w:rPr>
            <w:fldChar w:fldCharType="separate"/>
          </w:r>
          <w:r w:rsidRPr="00760EFE">
            <w:rPr>
              <w:rFonts w:ascii="Arial" w:hAnsi="Arial" w:cs="Arial"/>
              <w:noProof/>
              <w:color w:val="000000" w:themeColor="text1"/>
              <w:szCs w:val="23"/>
              <w:lang w:val="es-EC"/>
            </w:rPr>
            <w:t>(Baca Urbina, 2006)</w:t>
          </w:r>
          <w:r w:rsidRPr="00760EFE">
            <w:rPr>
              <w:rFonts w:ascii="Arial" w:hAnsi="Arial" w:cs="Arial"/>
              <w:color w:val="000000" w:themeColor="text1"/>
              <w:szCs w:val="23"/>
            </w:rPr>
            <w:fldChar w:fldCharType="end"/>
          </w:r>
        </w:sdtContent>
      </w:sdt>
      <w:r w:rsidRPr="00760EFE">
        <w:rPr>
          <w:rFonts w:ascii="Arial" w:hAnsi="Arial" w:cs="Arial"/>
          <w:color w:val="000000" w:themeColor="text1"/>
          <w:szCs w:val="23"/>
        </w:rPr>
        <w:t xml:space="preserve">, entre otros. Desde el punto de vista metodológico se clasificó como un estudio de caso de concepción predictiva y de diseño de estudio de factibilidad no experimental </w:t>
      </w:r>
      <w:proofErr w:type="spellStart"/>
      <w:r w:rsidRPr="00760EFE">
        <w:rPr>
          <w:rFonts w:ascii="Arial" w:hAnsi="Arial" w:cs="Arial"/>
          <w:color w:val="000000" w:themeColor="text1"/>
          <w:szCs w:val="23"/>
        </w:rPr>
        <w:t>transeccional</w:t>
      </w:r>
      <w:proofErr w:type="spellEnd"/>
      <w:r w:rsidRPr="00760EFE">
        <w:rPr>
          <w:rFonts w:ascii="Arial" w:hAnsi="Arial" w:cs="Arial"/>
          <w:color w:val="000000" w:themeColor="text1"/>
          <w:szCs w:val="23"/>
        </w:rPr>
        <w:t xml:space="preserve"> descriptiva. La población estuvo conformada por las u</w:t>
      </w:r>
      <w:bookmarkStart w:id="1" w:name="_GoBack"/>
      <w:bookmarkEnd w:id="1"/>
      <w:r w:rsidRPr="00760EFE">
        <w:rPr>
          <w:rFonts w:ascii="Arial" w:hAnsi="Arial" w:cs="Arial"/>
          <w:color w:val="000000" w:themeColor="text1"/>
          <w:szCs w:val="23"/>
        </w:rPr>
        <w:t xml:space="preserve">nidades de mantenimiento del Ejército, teniendo como muestra una población finita, no estable por lo que se eligió la técnica de muestreo no </w:t>
      </w:r>
      <w:proofErr w:type="spellStart"/>
      <w:r w:rsidRPr="00760EFE">
        <w:rPr>
          <w:rFonts w:ascii="Arial" w:hAnsi="Arial" w:cs="Arial"/>
          <w:color w:val="000000" w:themeColor="text1"/>
          <w:szCs w:val="23"/>
        </w:rPr>
        <w:t>probalística</w:t>
      </w:r>
      <w:proofErr w:type="spellEnd"/>
      <w:r w:rsidRPr="00760EFE">
        <w:rPr>
          <w:rFonts w:ascii="Arial" w:hAnsi="Arial" w:cs="Arial"/>
          <w:color w:val="000000" w:themeColor="text1"/>
          <w:szCs w:val="23"/>
        </w:rPr>
        <w:t xml:space="preserve"> de tipo accidental constituyendo las unidades de información (personal), que se encontraban presentes en las áreas de trabajo de las secciones de mantenimiento del Ejército. Como instrumentos de recolección de datos se aplicó la encuesta diseñada bajo la escala </w:t>
      </w:r>
      <w:proofErr w:type="spellStart"/>
      <w:r w:rsidRPr="00760EFE">
        <w:rPr>
          <w:rFonts w:ascii="Arial" w:hAnsi="Arial" w:cs="Arial"/>
          <w:color w:val="000000" w:themeColor="text1"/>
          <w:szCs w:val="23"/>
        </w:rPr>
        <w:t>Liker</w:t>
      </w:r>
      <w:proofErr w:type="spellEnd"/>
      <w:r w:rsidRPr="00760EFE">
        <w:rPr>
          <w:rFonts w:ascii="Arial" w:hAnsi="Arial" w:cs="Arial"/>
          <w:color w:val="000000" w:themeColor="text1"/>
          <w:szCs w:val="23"/>
        </w:rPr>
        <w:t xml:space="preserve"> y Dicotómica la cual constó de 19 indicadores. Así mismo fueron empleados métodos de evaluación para determinar los aspectos de mercado, técnicos, económico – financiero que permitieron establecer en su conjunto la factibilidad del caso. Los resultados arrojan que el </w:t>
      </w:r>
      <w:proofErr w:type="spellStart"/>
      <w:r w:rsidRPr="00760EFE">
        <w:rPr>
          <w:rFonts w:ascii="Arial" w:hAnsi="Arial" w:cs="Arial"/>
          <w:color w:val="000000" w:themeColor="text1"/>
          <w:szCs w:val="23"/>
        </w:rPr>
        <w:t>SOU</w:t>
      </w:r>
      <w:proofErr w:type="spellEnd"/>
      <w:r w:rsidRPr="00760EFE">
        <w:rPr>
          <w:rFonts w:ascii="Arial" w:hAnsi="Arial" w:cs="Arial"/>
          <w:color w:val="000000" w:themeColor="text1"/>
          <w:szCs w:val="23"/>
        </w:rPr>
        <w:t xml:space="preserve"> es viable en el campo de Laboratorio de análisis químico de aceites y lubricantes para el parque automotor del Ejército; debido a que el análisis económico fue positivo con un período de recuperación inicial al tercer año. Finalmente se concluye que según todos los indicadores apuntan a la factibilidad del caso de estudio.</w:t>
      </w:r>
    </w:p>
    <w:p w:rsidR="00402323" w:rsidRPr="00760EFE" w:rsidRDefault="00402323" w:rsidP="00402323">
      <w:pPr>
        <w:pStyle w:val="Default"/>
        <w:spacing w:line="276" w:lineRule="auto"/>
        <w:jc w:val="both"/>
        <w:rPr>
          <w:rFonts w:ascii="Arial" w:hAnsi="Arial" w:cs="Arial"/>
          <w:color w:val="000000" w:themeColor="text1"/>
          <w:szCs w:val="23"/>
        </w:rPr>
      </w:pPr>
    </w:p>
    <w:p w:rsidR="00402323" w:rsidRPr="00760EFE" w:rsidRDefault="00402323" w:rsidP="00402323">
      <w:pPr>
        <w:pStyle w:val="Default"/>
        <w:spacing w:line="276" w:lineRule="auto"/>
        <w:jc w:val="both"/>
        <w:rPr>
          <w:rFonts w:ascii="Arial" w:hAnsi="Arial" w:cs="Arial"/>
          <w:color w:val="000000" w:themeColor="text1"/>
          <w:szCs w:val="23"/>
        </w:rPr>
      </w:pPr>
    </w:p>
    <w:p w:rsidR="00402323" w:rsidRPr="00760EFE" w:rsidRDefault="00402323" w:rsidP="00402323">
      <w:pPr>
        <w:pStyle w:val="Default"/>
        <w:spacing w:line="276" w:lineRule="auto"/>
        <w:jc w:val="both"/>
        <w:rPr>
          <w:rFonts w:ascii="Arial" w:hAnsi="Arial" w:cs="Arial"/>
          <w:b/>
          <w:color w:val="000000" w:themeColor="text1"/>
          <w:szCs w:val="23"/>
        </w:rPr>
      </w:pPr>
      <w:r w:rsidRPr="00760EFE">
        <w:rPr>
          <w:rFonts w:ascii="Arial" w:hAnsi="Arial" w:cs="Arial"/>
          <w:b/>
          <w:color w:val="000000" w:themeColor="text1"/>
          <w:szCs w:val="23"/>
        </w:rPr>
        <w:t xml:space="preserve">PALABRAS CLAVES: </w:t>
      </w:r>
    </w:p>
    <w:p w:rsidR="00402323" w:rsidRPr="00760EFE" w:rsidRDefault="00402323" w:rsidP="00402323">
      <w:pPr>
        <w:pStyle w:val="Default"/>
        <w:numPr>
          <w:ilvl w:val="0"/>
          <w:numId w:val="1"/>
        </w:numPr>
        <w:spacing w:line="276" w:lineRule="auto"/>
        <w:jc w:val="both"/>
        <w:rPr>
          <w:rFonts w:ascii="Arial" w:hAnsi="Arial" w:cs="Arial"/>
          <w:b/>
          <w:color w:val="000000" w:themeColor="text1"/>
          <w:szCs w:val="23"/>
          <w:lang w:val="en-US"/>
        </w:rPr>
      </w:pPr>
      <w:proofErr w:type="spellStart"/>
      <w:r w:rsidRPr="00760EFE">
        <w:rPr>
          <w:rFonts w:ascii="Arial" w:hAnsi="Arial" w:cs="Arial"/>
          <w:b/>
          <w:color w:val="000000" w:themeColor="text1"/>
          <w:szCs w:val="23"/>
          <w:lang w:val="en-US"/>
        </w:rPr>
        <w:t>ESTUDIO</w:t>
      </w:r>
      <w:proofErr w:type="spellEnd"/>
      <w:r w:rsidRPr="00760EFE">
        <w:rPr>
          <w:rFonts w:ascii="Arial" w:hAnsi="Arial" w:cs="Arial"/>
          <w:b/>
          <w:color w:val="000000" w:themeColor="text1"/>
          <w:szCs w:val="23"/>
          <w:lang w:val="en-US"/>
        </w:rPr>
        <w:t xml:space="preserve"> DE </w:t>
      </w:r>
      <w:proofErr w:type="spellStart"/>
      <w:r w:rsidRPr="00760EFE">
        <w:rPr>
          <w:rFonts w:ascii="Arial" w:hAnsi="Arial" w:cs="Arial"/>
          <w:b/>
          <w:color w:val="000000" w:themeColor="text1"/>
          <w:szCs w:val="23"/>
          <w:lang w:val="en-US"/>
        </w:rPr>
        <w:t>FACTIBILIDAD</w:t>
      </w:r>
      <w:proofErr w:type="spellEnd"/>
      <w:r w:rsidRPr="00760EFE">
        <w:rPr>
          <w:rFonts w:ascii="Arial" w:hAnsi="Arial" w:cs="Arial"/>
          <w:b/>
          <w:color w:val="000000" w:themeColor="text1"/>
          <w:szCs w:val="23"/>
          <w:lang w:val="en-US"/>
        </w:rPr>
        <w:t>.</w:t>
      </w:r>
    </w:p>
    <w:p w:rsidR="00402323" w:rsidRPr="00760EFE" w:rsidRDefault="00402323" w:rsidP="00402323">
      <w:pPr>
        <w:pStyle w:val="Default"/>
        <w:numPr>
          <w:ilvl w:val="0"/>
          <w:numId w:val="1"/>
        </w:numPr>
        <w:spacing w:line="276" w:lineRule="auto"/>
        <w:jc w:val="both"/>
        <w:rPr>
          <w:rFonts w:ascii="Arial" w:hAnsi="Arial" w:cs="Arial"/>
          <w:b/>
          <w:color w:val="000000" w:themeColor="text1"/>
          <w:szCs w:val="23"/>
          <w:lang w:val="en-US"/>
        </w:rPr>
      </w:pPr>
      <w:r w:rsidRPr="00760EFE">
        <w:rPr>
          <w:rFonts w:ascii="Arial" w:hAnsi="Arial" w:cs="Arial"/>
          <w:b/>
          <w:color w:val="000000" w:themeColor="text1"/>
          <w:szCs w:val="23"/>
          <w:lang w:val="en-US"/>
        </w:rPr>
        <w:t>SPIN-OFF.</w:t>
      </w:r>
    </w:p>
    <w:p w:rsidR="00402323" w:rsidRPr="00760EFE" w:rsidRDefault="00402323" w:rsidP="00402323">
      <w:pPr>
        <w:pStyle w:val="Default"/>
        <w:numPr>
          <w:ilvl w:val="0"/>
          <w:numId w:val="1"/>
        </w:numPr>
        <w:spacing w:line="276" w:lineRule="auto"/>
        <w:jc w:val="both"/>
        <w:rPr>
          <w:rFonts w:ascii="Arial" w:hAnsi="Arial" w:cs="Arial"/>
          <w:b/>
          <w:color w:val="000000" w:themeColor="text1"/>
          <w:szCs w:val="23"/>
          <w:lang w:val="en-US"/>
        </w:rPr>
      </w:pPr>
      <w:proofErr w:type="spellStart"/>
      <w:r w:rsidRPr="00760EFE">
        <w:rPr>
          <w:rFonts w:ascii="Arial" w:hAnsi="Arial" w:cs="Arial"/>
          <w:b/>
          <w:color w:val="000000" w:themeColor="text1"/>
          <w:szCs w:val="23"/>
          <w:lang w:val="en-US"/>
        </w:rPr>
        <w:t>PETROQUÍMICA</w:t>
      </w:r>
      <w:proofErr w:type="spellEnd"/>
      <w:r w:rsidRPr="00760EFE">
        <w:rPr>
          <w:rFonts w:ascii="Arial" w:hAnsi="Arial" w:cs="Arial"/>
          <w:b/>
          <w:color w:val="000000" w:themeColor="text1"/>
          <w:szCs w:val="23"/>
          <w:lang w:val="en-US"/>
        </w:rPr>
        <w:t>.</w:t>
      </w:r>
    </w:p>
    <w:p w:rsidR="00402323" w:rsidRPr="004B41B3" w:rsidRDefault="00402323" w:rsidP="00402323">
      <w:pPr>
        <w:pStyle w:val="Default"/>
        <w:numPr>
          <w:ilvl w:val="0"/>
          <w:numId w:val="1"/>
        </w:numPr>
        <w:spacing w:line="360" w:lineRule="auto"/>
        <w:jc w:val="both"/>
        <w:rPr>
          <w:rFonts w:ascii="Arial" w:hAnsi="Arial" w:cs="Arial"/>
          <w:b/>
          <w:color w:val="000000" w:themeColor="text1"/>
          <w:szCs w:val="23"/>
          <w:lang w:val="es-EC"/>
        </w:rPr>
      </w:pPr>
      <w:r w:rsidRPr="004B41B3">
        <w:rPr>
          <w:rFonts w:ascii="Arial" w:hAnsi="Arial" w:cs="Arial"/>
          <w:b/>
          <w:color w:val="000000" w:themeColor="text1"/>
          <w:szCs w:val="23"/>
          <w:lang w:val="es-EC"/>
        </w:rPr>
        <w:t>LABORATORIO DE ACEITES Y LUBRICANTES.</w:t>
      </w:r>
    </w:p>
    <w:p w:rsidR="00402323" w:rsidRPr="00A938BC" w:rsidRDefault="00402323" w:rsidP="00402323">
      <w:pPr>
        <w:jc w:val="left"/>
        <w:rPr>
          <w:rStyle w:val="hps"/>
          <w:rFonts w:cs="Arial"/>
          <w:b/>
          <w:color w:val="222222"/>
          <w:szCs w:val="24"/>
          <w:lang w:val="es-EC"/>
        </w:rPr>
      </w:pPr>
      <w:r w:rsidRPr="00A938BC">
        <w:rPr>
          <w:rStyle w:val="hps"/>
          <w:rFonts w:cs="Arial"/>
          <w:b/>
          <w:color w:val="222222"/>
          <w:lang w:val="es-EC"/>
        </w:rPr>
        <w:br w:type="page"/>
      </w:r>
    </w:p>
    <w:p w:rsidR="00402323" w:rsidRPr="00760EFE" w:rsidRDefault="00402323" w:rsidP="00402323">
      <w:pPr>
        <w:pStyle w:val="Ttulo1"/>
        <w:spacing w:line="276" w:lineRule="auto"/>
        <w:rPr>
          <w:lang w:val="en"/>
        </w:rPr>
      </w:pPr>
      <w:bookmarkStart w:id="2" w:name="_Toc404061757"/>
      <w:r w:rsidRPr="00760EFE">
        <w:rPr>
          <w:rStyle w:val="hps"/>
          <w:rFonts w:cs="Arial"/>
          <w:color w:val="222222"/>
          <w:lang w:val="en"/>
        </w:rPr>
        <w:lastRenderedPageBreak/>
        <w:t>ABSTRACT</w:t>
      </w:r>
      <w:bookmarkEnd w:id="2"/>
    </w:p>
    <w:p w:rsidR="00402323" w:rsidRDefault="00402323" w:rsidP="00402323">
      <w:pPr>
        <w:pStyle w:val="Default"/>
        <w:spacing w:line="276" w:lineRule="auto"/>
        <w:jc w:val="both"/>
        <w:rPr>
          <w:rFonts w:ascii="Arial" w:hAnsi="Arial" w:cs="Arial"/>
          <w:b/>
          <w:color w:val="222222"/>
          <w:lang w:val="en"/>
        </w:rPr>
      </w:pPr>
    </w:p>
    <w:p w:rsidR="00402323" w:rsidRPr="00760EFE" w:rsidRDefault="00402323" w:rsidP="00402323">
      <w:pPr>
        <w:pStyle w:val="Default"/>
        <w:spacing w:line="276" w:lineRule="auto"/>
        <w:jc w:val="both"/>
        <w:rPr>
          <w:rFonts w:ascii="Arial" w:hAnsi="Arial" w:cs="Arial"/>
          <w:b/>
          <w:color w:val="222222"/>
          <w:lang w:val="en"/>
        </w:rPr>
      </w:pPr>
      <w:r w:rsidRPr="00760EFE">
        <w:rPr>
          <w:rStyle w:val="hps"/>
          <w:rFonts w:ascii="Arial" w:hAnsi="Arial" w:cs="Arial"/>
          <w:b/>
          <w:color w:val="222222"/>
          <w:lang w:val="en"/>
        </w:rPr>
        <w:t>"</w:t>
      </w:r>
      <w:r w:rsidRPr="00760EFE">
        <w:rPr>
          <w:rFonts w:ascii="Arial" w:hAnsi="Arial" w:cs="Arial"/>
          <w:b/>
          <w:color w:val="222222"/>
          <w:lang w:val="en"/>
        </w:rPr>
        <w:t xml:space="preserve">FEASIBILITY STUDY </w:t>
      </w:r>
      <w:r w:rsidRPr="00760EFE">
        <w:rPr>
          <w:rStyle w:val="hps"/>
          <w:rFonts w:ascii="Arial" w:hAnsi="Arial" w:cs="Arial"/>
          <w:b/>
          <w:color w:val="222222"/>
          <w:lang w:val="en"/>
        </w:rPr>
        <w:t>FOR</w:t>
      </w:r>
      <w:r w:rsidRPr="00760EFE">
        <w:rPr>
          <w:rFonts w:ascii="Arial" w:hAnsi="Arial" w:cs="Arial"/>
          <w:b/>
          <w:color w:val="222222"/>
          <w:lang w:val="en"/>
        </w:rPr>
        <w:t xml:space="preserve"> </w:t>
      </w:r>
      <w:r w:rsidRPr="00760EFE">
        <w:rPr>
          <w:rStyle w:val="hps"/>
          <w:rFonts w:ascii="Arial" w:hAnsi="Arial" w:cs="Arial"/>
          <w:b/>
          <w:color w:val="222222"/>
          <w:lang w:val="en"/>
        </w:rPr>
        <w:t>THE ESTABLISHMENT OF THE</w:t>
      </w:r>
      <w:r w:rsidRPr="00760EFE">
        <w:rPr>
          <w:rFonts w:ascii="Arial" w:hAnsi="Arial" w:cs="Arial"/>
          <w:b/>
          <w:color w:val="222222"/>
          <w:lang w:val="en"/>
        </w:rPr>
        <w:t xml:space="preserve"> </w:t>
      </w:r>
      <w:r w:rsidRPr="00760EFE">
        <w:rPr>
          <w:rStyle w:val="hps"/>
          <w:rFonts w:ascii="Arial" w:hAnsi="Arial" w:cs="Arial"/>
          <w:b/>
          <w:color w:val="222222"/>
          <w:lang w:val="en"/>
        </w:rPr>
        <w:t>SPIN-</w:t>
      </w:r>
      <w:r w:rsidRPr="00760EFE">
        <w:rPr>
          <w:rFonts w:ascii="Arial" w:hAnsi="Arial" w:cs="Arial"/>
          <w:b/>
          <w:color w:val="222222"/>
          <w:lang w:val="en"/>
        </w:rPr>
        <w:t xml:space="preserve">OFF </w:t>
      </w:r>
      <w:r w:rsidRPr="00760EFE">
        <w:rPr>
          <w:rStyle w:val="hps"/>
          <w:rFonts w:ascii="Arial" w:hAnsi="Arial" w:cs="Arial"/>
          <w:b/>
          <w:color w:val="222222"/>
          <w:lang w:val="en"/>
        </w:rPr>
        <w:t>IN THE AREA OF</w:t>
      </w:r>
      <w:r w:rsidRPr="00760EFE">
        <w:rPr>
          <w:rFonts w:ascii="Arial" w:hAnsi="Arial" w:cs="Arial"/>
          <w:b/>
          <w:color w:val="222222"/>
          <w:lang w:val="en"/>
        </w:rPr>
        <w:t xml:space="preserve"> </w:t>
      </w:r>
      <w:r w:rsidRPr="00760EFE">
        <w:rPr>
          <w:rStyle w:val="hps"/>
          <w:rFonts w:ascii="Arial" w:hAnsi="Arial" w:cs="Arial"/>
          <w:b/>
          <w:color w:val="222222"/>
          <w:lang w:val="en"/>
        </w:rPr>
        <w:t xml:space="preserve">PETROCHEMICAL TO THE “UNIVERSIDAD DE LAS </w:t>
      </w:r>
      <w:proofErr w:type="spellStart"/>
      <w:r w:rsidRPr="00760EFE">
        <w:rPr>
          <w:rStyle w:val="hps"/>
          <w:rFonts w:ascii="Arial" w:hAnsi="Arial" w:cs="Arial"/>
          <w:b/>
          <w:color w:val="222222"/>
          <w:lang w:val="en"/>
        </w:rPr>
        <w:t>FUERZAS</w:t>
      </w:r>
      <w:proofErr w:type="spellEnd"/>
      <w:r w:rsidRPr="00760EFE">
        <w:rPr>
          <w:rStyle w:val="hps"/>
          <w:rFonts w:ascii="Arial" w:hAnsi="Arial" w:cs="Arial"/>
          <w:b/>
          <w:color w:val="222222"/>
          <w:lang w:val="en"/>
        </w:rPr>
        <w:t xml:space="preserve"> ARMADAS</w:t>
      </w:r>
      <w:r w:rsidRPr="00760EFE">
        <w:rPr>
          <w:rFonts w:ascii="Arial" w:hAnsi="Arial" w:cs="Arial"/>
          <w:b/>
          <w:color w:val="222222"/>
          <w:lang w:val="en"/>
        </w:rPr>
        <w:t>-</w:t>
      </w:r>
      <w:proofErr w:type="spellStart"/>
      <w:r w:rsidRPr="00760EFE">
        <w:rPr>
          <w:rStyle w:val="hps"/>
          <w:rFonts w:ascii="Arial" w:hAnsi="Arial" w:cs="Arial"/>
          <w:b/>
          <w:color w:val="222222"/>
          <w:lang w:val="en"/>
        </w:rPr>
        <w:t>ESPE</w:t>
      </w:r>
      <w:proofErr w:type="spellEnd"/>
      <w:r w:rsidRPr="00760EFE">
        <w:rPr>
          <w:rFonts w:ascii="Arial" w:hAnsi="Arial" w:cs="Arial"/>
          <w:b/>
          <w:color w:val="222222"/>
          <w:lang w:val="en"/>
        </w:rPr>
        <w:t xml:space="preserve"> EXTENSION </w:t>
      </w:r>
      <w:proofErr w:type="spellStart"/>
      <w:r w:rsidRPr="00760EFE">
        <w:rPr>
          <w:rStyle w:val="hps"/>
          <w:rFonts w:ascii="Arial" w:hAnsi="Arial" w:cs="Arial"/>
          <w:b/>
          <w:color w:val="222222"/>
          <w:lang w:val="en"/>
        </w:rPr>
        <w:t>LATACUNGA</w:t>
      </w:r>
      <w:proofErr w:type="spellEnd"/>
      <w:r w:rsidRPr="00760EFE">
        <w:rPr>
          <w:rFonts w:ascii="Arial" w:hAnsi="Arial" w:cs="Arial"/>
          <w:b/>
          <w:color w:val="222222"/>
          <w:lang w:val="en"/>
        </w:rPr>
        <w:t xml:space="preserve">" </w:t>
      </w:r>
    </w:p>
    <w:p w:rsidR="00402323" w:rsidRDefault="00402323" w:rsidP="00402323">
      <w:pPr>
        <w:pStyle w:val="Default"/>
        <w:spacing w:line="276" w:lineRule="auto"/>
        <w:jc w:val="center"/>
        <w:rPr>
          <w:rFonts w:ascii="Arial" w:hAnsi="Arial" w:cs="Arial"/>
          <w:color w:val="222222"/>
          <w:lang w:val="en"/>
        </w:rPr>
      </w:pPr>
    </w:p>
    <w:p w:rsidR="00402323" w:rsidRDefault="00402323" w:rsidP="00402323">
      <w:pPr>
        <w:pStyle w:val="Default"/>
        <w:spacing w:line="276" w:lineRule="auto"/>
        <w:jc w:val="center"/>
        <w:rPr>
          <w:rFonts w:ascii="Arial" w:hAnsi="Arial" w:cs="Arial"/>
          <w:color w:val="222222"/>
          <w:lang w:val="es-EC"/>
        </w:rPr>
      </w:pPr>
      <w:r w:rsidRPr="00760EFE">
        <w:rPr>
          <w:rStyle w:val="hps"/>
          <w:rFonts w:ascii="Arial" w:hAnsi="Arial" w:cs="Arial"/>
          <w:color w:val="222222"/>
          <w:lang w:val="es-EC"/>
        </w:rPr>
        <w:t>Cesar Eduardo Navas Jurado</w:t>
      </w:r>
      <w:r w:rsidRPr="00760EFE">
        <w:rPr>
          <w:rFonts w:ascii="Arial" w:hAnsi="Arial" w:cs="Arial"/>
          <w:color w:val="222222"/>
          <w:lang w:val="es-EC"/>
        </w:rPr>
        <w:t xml:space="preserve"> </w:t>
      </w:r>
    </w:p>
    <w:p w:rsidR="00402323" w:rsidRPr="00760EFE" w:rsidRDefault="00402323" w:rsidP="00402323">
      <w:pPr>
        <w:pStyle w:val="Default"/>
        <w:spacing w:line="276" w:lineRule="auto"/>
        <w:jc w:val="center"/>
        <w:rPr>
          <w:rStyle w:val="hps"/>
          <w:rFonts w:ascii="Arial" w:hAnsi="Arial" w:cs="Arial"/>
          <w:color w:val="222222"/>
          <w:szCs w:val="16"/>
          <w:lang w:val="es-EC"/>
        </w:rPr>
      </w:pPr>
    </w:p>
    <w:p w:rsidR="00402323" w:rsidRDefault="00402323" w:rsidP="00402323">
      <w:pPr>
        <w:pStyle w:val="Default"/>
        <w:spacing w:line="276" w:lineRule="auto"/>
        <w:jc w:val="center"/>
        <w:rPr>
          <w:rFonts w:ascii="Arial" w:hAnsi="Arial" w:cs="Arial"/>
          <w:color w:val="222222"/>
          <w:lang w:val="es-EC"/>
        </w:rPr>
      </w:pPr>
      <w:r w:rsidRPr="00760EFE">
        <w:rPr>
          <w:rStyle w:val="hps"/>
          <w:rFonts w:ascii="Arial" w:hAnsi="Arial" w:cs="Arial"/>
          <w:color w:val="222222"/>
          <w:lang w:val="es-EC"/>
        </w:rPr>
        <w:t>Universidad de las Fuerzas Armadas-</w:t>
      </w:r>
      <w:proofErr w:type="spellStart"/>
      <w:r w:rsidRPr="00760EFE">
        <w:rPr>
          <w:rStyle w:val="hps"/>
          <w:rFonts w:ascii="Arial" w:hAnsi="Arial" w:cs="Arial"/>
          <w:color w:val="222222"/>
          <w:lang w:val="es-EC"/>
        </w:rPr>
        <w:t>ESPE</w:t>
      </w:r>
      <w:proofErr w:type="spellEnd"/>
      <w:r w:rsidRPr="00760EFE">
        <w:rPr>
          <w:rFonts w:ascii="Arial" w:hAnsi="Arial" w:cs="Arial"/>
          <w:color w:val="222222"/>
          <w:lang w:val="es-EC"/>
        </w:rPr>
        <w:t xml:space="preserve"> </w:t>
      </w:r>
    </w:p>
    <w:p w:rsidR="00402323" w:rsidRPr="00760EFE" w:rsidRDefault="00402323" w:rsidP="00402323">
      <w:pPr>
        <w:pStyle w:val="Default"/>
        <w:spacing w:line="276" w:lineRule="auto"/>
        <w:jc w:val="center"/>
        <w:rPr>
          <w:rStyle w:val="hps"/>
          <w:rFonts w:ascii="Arial" w:hAnsi="Arial" w:cs="Arial"/>
          <w:color w:val="222222"/>
          <w:lang w:val="en-US"/>
        </w:rPr>
      </w:pPr>
      <w:r w:rsidRPr="00760EFE">
        <w:rPr>
          <w:rStyle w:val="hps"/>
          <w:rFonts w:ascii="Arial" w:hAnsi="Arial" w:cs="Arial"/>
          <w:color w:val="222222"/>
          <w:lang w:val="en-US"/>
        </w:rPr>
        <w:t>Mastering Program</w:t>
      </w:r>
      <w:r w:rsidRPr="00760EFE">
        <w:rPr>
          <w:rFonts w:ascii="Arial" w:hAnsi="Arial" w:cs="Arial"/>
          <w:color w:val="222222"/>
          <w:lang w:val="en-US"/>
        </w:rPr>
        <w:t xml:space="preserve"> </w:t>
      </w:r>
      <w:r w:rsidRPr="00760EFE">
        <w:rPr>
          <w:rStyle w:val="hps"/>
          <w:rFonts w:ascii="Arial" w:hAnsi="Arial" w:cs="Arial"/>
          <w:color w:val="222222"/>
          <w:lang w:val="en-US"/>
        </w:rPr>
        <w:t>in Projects Management.</w:t>
      </w:r>
    </w:p>
    <w:p w:rsidR="00402323" w:rsidRPr="00760EFE" w:rsidRDefault="00402323" w:rsidP="00402323">
      <w:pPr>
        <w:pStyle w:val="Default"/>
        <w:spacing w:line="276" w:lineRule="auto"/>
        <w:jc w:val="center"/>
        <w:rPr>
          <w:rStyle w:val="hps"/>
          <w:rFonts w:ascii="Arial" w:hAnsi="Arial" w:cs="Arial"/>
          <w:color w:val="222222"/>
          <w:lang w:val="en-US"/>
        </w:rPr>
      </w:pPr>
      <w:hyperlink r:id="rId7" w:history="1">
        <w:r w:rsidRPr="00760EFE">
          <w:rPr>
            <w:rStyle w:val="Hipervnculo"/>
            <w:rFonts w:ascii="Arial" w:hAnsi="Arial" w:cs="Arial"/>
            <w:lang w:val="en-US"/>
          </w:rPr>
          <w:t>cenavas@espe.edu.ec</w:t>
        </w:r>
      </w:hyperlink>
    </w:p>
    <w:p w:rsidR="00402323" w:rsidRPr="00760EFE" w:rsidRDefault="00402323" w:rsidP="00402323">
      <w:pPr>
        <w:pStyle w:val="Default"/>
        <w:spacing w:line="276" w:lineRule="auto"/>
        <w:jc w:val="both"/>
        <w:rPr>
          <w:rStyle w:val="hps"/>
          <w:rFonts w:ascii="Arial" w:hAnsi="Arial" w:cs="Arial"/>
          <w:color w:val="222222"/>
          <w:szCs w:val="16"/>
          <w:lang w:val="en-US"/>
        </w:rPr>
      </w:pPr>
    </w:p>
    <w:p w:rsidR="00402323" w:rsidRPr="00760EFE" w:rsidRDefault="00402323" w:rsidP="00402323">
      <w:pPr>
        <w:pStyle w:val="Default"/>
        <w:spacing w:line="276" w:lineRule="auto"/>
        <w:jc w:val="both"/>
        <w:rPr>
          <w:rStyle w:val="hps"/>
          <w:rFonts w:ascii="Arial" w:hAnsi="Arial" w:cs="Arial"/>
          <w:color w:val="222222"/>
          <w:lang w:val="en-US"/>
        </w:rPr>
      </w:pPr>
      <w:r w:rsidRPr="00760EFE">
        <w:rPr>
          <w:rStyle w:val="hps"/>
          <w:rFonts w:ascii="Arial" w:hAnsi="Arial" w:cs="Arial"/>
          <w:color w:val="222222"/>
          <w:lang w:val="en"/>
        </w:rPr>
        <w:t>The main objective of this searching is to develop</w:t>
      </w:r>
      <w:r w:rsidRPr="00760EFE">
        <w:rPr>
          <w:rFonts w:ascii="Arial" w:hAnsi="Arial" w:cs="Arial"/>
          <w:color w:val="222222"/>
          <w:lang w:val="en"/>
        </w:rPr>
        <w:t xml:space="preserve"> </w:t>
      </w:r>
      <w:r w:rsidRPr="00760EFE">
        <w:rPr>
          <w:rStyle w:val="hps"/>
          <w:rFonts w:ascii="Arial" w:hAnsi="Arial" w:cs="Arial"/>
          <w:color w:val="222222"/>
          <w:lang w:val="en"/>
        </w:rPr>
        <w:t>a feasibility study</w:t>
      </w:r>
      <w:r w:rsidRPr="00760EFE">
        <w:rPr>
          <w:rFonts w:ascii="Arial" w:hAnsi="Arial" w:cs="Arial"/>
          <w:color w:val="222222"/>
          <w:lang w:val="en"/>
        </w:rPr>
        <w:t xml:space="preserve"> </w:t>
      </w:r>
      <w:r w:rsidRPr="00760EFE">
        <w:rPr>
          <w:rStyle w:val="hps"/>
          <w:rFonts w:ascii="Arial" w:hAnsi="Arial" w:cs="Arial"/>
          <w:color w:val="222222"/>
          <w:lang w:val="en"/>
        </w:rPr>
        <w:t>to create a University spin</w:t>
      </w:r>
      <w:r w:rsidRPr="00760EFE">
        <w:rPr>
          <w:rFonts w:ascii="Arial" w:hAnsi="Arial" w:cs="Arial"/>
          <w:color w:val="222222"/>
          <w:lang w:val="en"/>
        </w:rPr>
        <w:t xml:space="preserve">-off </w:t>
      </w:r>
      <w:r w:rsidRPr="00760EFE">
        <w:rPr>
          <w:rStyle w:val="hps"/>
          <w:rFonts w:ascii="Arial" w:hAnsi="Arial" w:cs="Arial"/>
          <w:color w:val="222222"/>
          <w:lang w:val="en"/>
        </w:rPr>
        <w:t>(</w:t>
      </w:r>
      <w:proofErr w:type="spellStart"/>
      <w:r w:rsidRPr="00760EFE">
        <w:rPr>
          <w:rFonts w:ascii="Arial" w:hAnsi="Arial" w:cs="Arial"/>
          <w:color w:val="222222"/>
          <w:lang w:val="en"/>
        </w:rPr>
        <w:t>SOU</w:t>
      </w:r>
      <w:proofErr w:type="spellEnd"/>
      <w:r w:rsidRPr="00760EFE">
        <w:rPr>
          <w:rFonts w:ascii="Arial" w:hAnsi="Arial" w:cs="Arial"/>
          <w:color w:val="222222"/>
          <w:lang w:val="en"/>
        </w:rPr>
        <w:t xml:space="preserve">) in the </w:t>
      </w:r>
      <w:r w:rsidRPr="00760EFE">
        <w:rPr>
          <w:rStyle w:val="hps"/>
          <w:rFonts w:ascii="Arial" w:hAnsi="Arial" w:cs="Arial"/>
          <w:color w:val="222222"/>
          <w:lang w:val="en"/>
        </w:rPr>
        <w:t>petrochemical area</w:t>
      </w:r>
      <w:r w:rsidRPr="00760EFE">
        <w:rPr>
          <w:rFonts w:ascii="Arial" w:hAnsi="Arial" w:cs="Arial"/>
          <w:color w:val="222222"/>
          <w:lang w:val="en"/>
        </w:rPr>
        <w:t xml:space="preserve"> </w:t>
      </w:r>
      <w:r w:rsidRPr="00760EFE">
        <w:rPr>
          <w:rStyle w:val="hps"/>
          <w:rFonts w:ascii="Arial" w:hAnsi="Arial" w:cs="Arial"/>
          <w:color w:val="222222"/>
          <w:lang w:val="en"/>
        </w:rPr>
        <w:t xml:space="preserve">for the “Universidad de </w:t>
      </w:r>
      <w:proofErr w:type="spellStart"/>
      <w:r w:rsidRPr="00760EFE">
        <w:rPr>
          <w:rStyle w:val="hps"/>
          <w:rFonts w:ascii="Arial" w:hAnsi="Arial" w:cs="Arial"/>
          <w:color w:val="222222"/>
          <w:lang w:val="en"/>
        </w:rPr>
        <w:t>las</w:t>
      </w:r>
      <w:proofErr w:type="spellEnd"/>
      <w:r w:rsidRPr="00760EFE">
        <w:rPr>
          <w:rStyle w:val="hps"/>
          <w:rFonts w:ascii="Arial" w:hAnsi="Arial" w:cs="Arial"/>
          <w:color w:val="222222"/>
          <w:lang w:val="en"/>
        </w:rPr>
        <w:t xml:space="preserve"> </w:t>
      </w:r>
      <w:proofErr w:type="spellStart"/>
      <w:r w:rsidRPr="00760EFE">
        <w:rPr>
          <w:rStyle w:val="hps"/>
          <w:rFonts w:ascii="Arial" w:hAnsi="Arial" w:cs="Arial"/>
          <w:color w:val="222222"/>
          <w:lang w:val="en"/>
        </w:rPr>
        <w:t>Fuerzas</w:t>
      </w:r>
      <w:proofErr w:type="spellEnd"/>
      <w:r w:rsidRPr="00760EFE">
        <w:rPr>
          <w:rStyle w:val="hps"/>
          <w:rFonts w:ascii="Arial" w:hAnsi="Arial" w:cs="Arial"/>
          <w:color w:val="222222"/>
          <w:lang w:val="en"/>
        </w:rPr>
        <w:t xml:space="preserve"> Armadas-</w:t>
      </w:r>
      <w:proofErr w:type="spellStart"/>
      <w:r w:rsidRPr="00760EFE">
        <w:rPr>
          <w:rStyle w:val="hps"/>
          <w:rFonts w:ascii="Arial" w:hAnsi="Arial" w:cs="Arial"/>
          <w:color w:val="222222"/>
          <w:lang w:val="en"/>
        </w:rPr>
        <w:t>ESPE</w:t>
      </w:r>
      <w:proofErr w:type="spellEnd"/>
      <w:r w:rsidRPr="00760EFE">
        <w:rPr>
          <w:rStyle w:val="hps"/>
          <w:rFonts w:ascii="Arial" w:hAnsi="Arial" w:cs="Arial"/>
          <w:color w:val="222222"/>
          <w:lang w:val="en"/>
        </w:rPr>
        <w:t xml:space="preserve"> Extension</w:t>
      </w:r>
      <w:r w:rsidRPr="00760EFE">
        <w:rPr>
          <w:rFonts w:ascii="Arial" w:hAnsi="Arial" w:cs="Arial"/>
          <w:color w:val="222222"/>
          <w:lang w:val="en"/>
        </w:rPr>
        <w:t xml:space="preserve"> </w:t>
      </w:r>
      <w:proofErr w:type="spellStart"/>
      <w:r w:rsidRPr="00760EFE">
        <w:rPr>
          <w:rStyle w:val="hps"/>
          <w:rFonts w:ascii="Arial" w:hAnsi="Arial" w:cs="Arial"/>
          <w:color w:val="222222"/>
          <w:lang w:val="en"/>
        </w:rPr>
        <w:t>Latacunga</w:t>
      </w:r>
      <w:proofErr w:type="spellEnd"/>
      <w:r w:rsidRPr="00760EFE">
        <w:rPr>
          <w:rStyle w:val="hps"/>
          <w:rFonts w:ascii="Arial" w:hAnsi="Arial" w:cs="Arial"/>
          <w:color w:val="222222"/>
          <w:lang w:val="en"/>
        </w:rPr>
        <w:t>”.</w:t>
      </w:r>
      <w:r w:rsidRPr="00760EFE">
        <w:rPr>
          <w:rFonts w:ascii="Arial" w:hAnsi="Arial" w:cs="Arial"/>
          <w:color w:val="222222"/>
          <w:lang w:val="en"/>
        </w:rPr>
        <w:t xml:space="preserve"> </w:t>
      </w:r>
      <w:r w:rsidRPr="00760EFE">
        <w:rPr>
          <w:rStyle w:val="hps"/>
          <w:rFonts w:ascii="Arial" w:hAnsi="Arial" w:cs="Arial"/>
          <w:color w:val="222222"/>
          <w:lang w:val="en"/>
        </w:rPr>
        <w:t>The theoretical</w:t>
      </w:r>
      <w:r w:rsidRPr="00760EFE">
        <w:rPr>
          <w:rFonts w:ascii="Arial" w:hAnsi="Arial" w:cs="Arial"/>
          <w:color w:val="222222"/>
          <w:lang w:val="en"/>
        </w:rPr>
        <w:t xml:space="preserve"> </w:t>
      </w:r>
      <w:r w:rsidRPr="00760EFE">
        <w:rPr>
          <w:rStyle w:val="hps"/>
          <w:rFonts w:ascii="Arial" w:hAnsi="Arial" w:cs="Arial"/>
          <w:color w:val="222222"/>
          <w:lang w:val="en"/>
        </w:rPr>
        <w:t>bases that support</w:t>
      </w:r>
      <w:r w:rsidRPr="00760EFE">
        <w:rPr>
          <w:rFonts w:ascii="Arial" w:hAnsi="Arial" w:cs="Arial"/>
          <w:color w:val="222222"/>
          <w:lang w:val="en"/>
        </w:rPr>
        <w:t xml:space="preserve"> it </w:t>
      </w:r>
      <w:r w:rsidRPr="00760EFE">
        <w:rPr>
          <w:rStyle w:val="hps"/>
          <w:rFonts w:ascii="Arial" w:hAnsi="Arial" w:cs="Arial"/>
          <w:color w:val="222222"/>
          <w:lang w:val="en"/>
        </w:rPr>
        <w:t>are comprised by</w:t>
      </w:r>
      <w:r w:rsidRPr="00760EFE">
        <w:rPr>
          <w:rFonts w:ascii="Arial" w:hAnsi="Arial" w:cs="Arial"/>
          <w:color w:val="222222"/>
          <w:lang w:val="en"/>
        </w:rPr>
        <w:t xml:space="preserve">: </w:t>
      </w:r>
      <w:sdt>
        <w:sdtPr>
          <w:rPr>
            <w:rFonts w:ascii="Arial" w:hAnsi="Arial" w:cs="Arial"/>
            <w:color w:val="222222"/>
            <w:lang w:val="en"/>
          </w:rPr>
          <w:id w:val="590897648"/>
          <w:citation/>
        </w:sdtPr>
        <w:sdtContent>
          <w:r w:rsidRPr="00760EFE">
            <w:rPr>
              <w:rFonts w:ascii="Arial" w:hAnsi="Arial" w:cs="Arial"/>
              <w:color w:val="222222"/>
              <w:lang w:val="en"/>
            </w:rPr>
            <w:fldChar w:fldCharType="begin"/>
          </w:r>
          <w:r w:rsidRPr="00760EFE">
            <w:rPr>
              <w:rFonts w:ascii="Arial" w:hAnsi="Arial" w:cs="Arial"/>
              <w:color w:val="222222"/>
              <w:lang w:val="en-US"/>
            </w:rPr>
            <w:instrText xml:space="preserve"> CITATION Rod121 \l 12298 </w:instrText>
          </w:r>
          <w:r w:rsidRPr="00760EFE">
            <w:rPr>
              <w:rFonts w:ascii="Arial" w:hAnsi="Arial" w:cs="Arial"/>
              <w:color w:val="222222"/>
              <w:lang w:val="en"/>
            </w:rPr>
            <w:fldChar w:fldCharType="separate"/>
          </w:r>
          <w:r w:rsidRPr="00760EFE">
            <w:rPr>
              <w:rFonts w:ascii="Arial" w:hAnsi="Arial" w:cs="Arial"/>
              <w:noProof/>
              <w:color w:val="222222"/>
              <w:lang w:val="en-US"/>
            </w:rPr>
            <w:t>(Rodríguez - Pose, 2012)</w:t>
          </w:r>
          <w:r w:rsidRPr="00760EFE">
            <w:rPr>
              <w:rFonts w:ascii="Arial" w:hAnsi="Arial" w:cs="Arial"/>
              <w:color w:val="222222"/>
              <w:lang w:val="en"/>
            </w:rPr>
            <w:fldChar w:fldCharType="end"/>
          </w:r>
        </w:sdtContent>
      </w:sdt>
      <w:r w:rsidRPr="00760EFE">
        <w:rPr>
          <w:rFonts w:ascii="Arial" w:hAnsi="Arial" w:cs="Arial"/>
          <w:color w:val="222222"/>
          <w:lang w:val="en"/>
        </w:rPr>
        <w:t xml:space="preserve">, </w:t>
      </w:r>
      <w:sdt>
        <w:sdtPr>
          <w:rPr>
            <w:rFonts w:ascii="Arial" w:hAnsi="Arial" w:cs="Arial"/>
            <w:color w:val="222222"/>
            <w:lang w:val="en"/>
          </w:rPr>
          <w:id w:val="706606108"/>
          <w:citation/>
        </w:sdtPr>
        <w:sdtContent>
          <w:r w:rsidRPr="00760EFE">
            <w:rPr>
              <w:rFonts w:ascii="Arial" w:hAnsi="Arial" w:cs="Arial"/>
              <w:color w:val="222222"/>
              <w:lang w:val="en"/>
            </w:rPr>
            <w:fldChar w:fldCharType="begin"/>
          </w:r>
          <w:r w:rsidRPr="00760EFE">
            <w:rPr>
              <w:rFonts w:ascii="Arial" w:hAnsi="Arial" w:cs="Arial"/>
              <w:color w:val="222222"/>
              <w:lang w:val="en-US"/>
            </w:rPr>
            <w:instrText xml:space="preserve"> CITATION Sca031 \l 12298 </w:instrText>
          </w:r>
          <w:r w:rsidRPr="00760EFE">
            <w:rPr>
              <w:rFonts w:ascii="Arial" w:hAnsi="Arial" w:cs="Arial"/>
              <w:color w:val="222222"/>
              <w:lang w:val="en"/>
            </w:rPr>
            <w:fldChar w:fldCharType="separate"/>
          </w:r>
          <w:r w:rsidRPr="00760EFE">
            <w:rPr>
              <w:rFonts w:ascii="Arial" w:hAnsi="Arial" w:cs="Arial"/>
              <w:noProof/>
              <w:color w:val="222222"/>
              <w:lang w:val="en-US"/>
            </w:rPr>
            <w:t>(Scarone Delgado, 2003)</w:t>
          </w:r>
          <w:r w:rsidRPr="00760EFE">
            <w:rPr>
              <w:rFonts w:ascii="Arial" w:hAnsi="Arial" w:cs="Arial"/>
              <w:color w:val="222222"/>
              <w:lang w:val="en"/>
            </w:rPr>
            <w:fldChar w:fldCharType="end"/>
          </w:r>
        </w:sdtContent>
      </w:sdt>
      <w:r w:rsidRPr="00760EFE">
        <w:rPr>
          <w:rFonts w:ascii="Arial" w:hAnsi="Arial" w:cs="Arial"/>
          <w:color w:val="222222"/>
          <w:lang w:val="en"/>
        </w:rPr>
        <w:t xml:space="preserve">, </w:t>
      </w:r>
      <w:sdt>
        <w:sdtPr>
          <w:rPr>
            <w:rFonts w:ascii="Arial" w:hAnsi="Arial" w:cs="Arial"/>
            <w:color w:val="222222"/>
            <w:lang w:val="en"/>
          </w:rPr>
          <w:id w:val="571628495"/>
          <w:citation/>
        </w:sdtPr>
        <w:sdtContent>
          <w:r w:rsidRPr="00760EFE">
            <w:rPr>
              <w:rFonts w:ascii="Arial" w:hAnsi="Arial" w:cs="Arial"/>
              <w:color w:val="222222"/>
              <w:lang w:val="en"/>
            </w:rPr>
            <w:fldChar w:fldCharType="begin"/>
          </w:r>
          <w:r w:rsidRPr="00760EFE">
            <w:rPr>
              <w:rFonts w:ascii="Arial" w:hAnsi="Arial" w:cs="Arial"/>
              <w:color w:val="222222"/>
              <w:lang w:val="en-US"/>
            </w:rPr>
            <w:instrText xml:space="preserve"> CITATION Ber101 \l 12298 </w:instrText>
          </w:r>
          <w:r w:rsidRPr="00760EFE">
            <w:rPr>
              <w:rFonts w:ascii="Arial" w:hAnsi="Arial" w:cs="Arial"/>
              <w:color w:val="222222"/>
              <w:lang w:val="en"/>
            </w:rPr>
            <w:fldChar w:fldCharType="separate"/>
          </w:r>
          <w:r w:rsidRPr="00760EFE">
            <w:rPr>
              <w:rFonts w:ascii="Arial" w:hAnsi="Arial" w:cs="Arial"/>
              <w:noProof/>
              <w:color w:val="222222"/>
              <w:lang w:val="en-US"/>
            </w:rPr>
            <w:t>(Beraza Garmendia, 2010)</w:t>
          </w:r>
          <w:r w:rsidRPr="00760EFE">
            <w:rPr>
              <w:rFonts w:ascii="Arial" w:hAnsi="Arial" w:cs="Arial"/>
              <w:color w:val="222222"/>
              <w:lang w:val="en"/>
            </w:rPr>
            <w:fldChar w:fldCharType="end"/>
          </w:r>
        </w:sdtContent>
      </w:sdt>
      <w:r w:rsidRPr="00760EFE">
        <w:rPr>
          <w:rFonts w:ascii="Arial" w:hAnsi="Arial" w:cs="Arial"/>
          <w:color w:val="222222"/>
          <w:lang w:val="en"/>
        </w:rPr>
        <w:t xml:space="preserve">, </w:t>
      </w:r>
      <w:sdt>
        <w:sdtPr>
          <w:rPr>
            <w:rFonts w:ascii="Arial" w:hAnsi="Arial" w:cs="Arial"/>
            <w:color w:val="222222"/>
            <w:lang w:val="en"/>
          </w:rPr>
          <w:id w:val="-37824691"/>
          <w:citation/>
        </w:sdtPr>
        <w:sdtContent>
          <w:r w:rsidRPr="00760EFE">
            <w:rPr>
              <w:rFonts w:ascii="Arial" w:hAnsi="Arial" w:cs="Arial"/>
              <w:color w:val="222222"/>
              <w:lang w:val="en"/>
            </w:rPr>
            <w:fldChar w:fldCharType="begin"/>
          </w:r>
          <w:r w:rsidRPr="00760EFE">
            <w:rPr>
              <w:rFonts w:ascii="Arial" w:hAnsi="Arial" w:cs="Arial"/>
              <w:color w:val="222222"/>
              <w:lang w:val="en-US"/>
            </w:rPr>
            <w:instrText xml:space="preserve"> CITATION Cac \l 12298 </w:instrText>
          </w:r>
          <w:r w:rsidRPr="00760EFE">
            <w:rPr>
              <w:rFonts w:ascii="Arial" w:hAnsi="Arial" w:cs="Arial"/>
              <w:color w:val="222222"/>
              <w:lang w:val="en"/>
            </w:rPr>
            <w:fldChar w:fldCharType="separate"/>
          </w:r>
          <w:r w:rsidRPr="00760EFE">
            <w:rPr>
              <w:rFonts w:ascii="Arial" w:hAnsi="Arial" w:cs="Arial"/>
              <w:noProof/>
              <w:color w:val="222222"/>
              <w:lang w:val="en-US"/>
            </w:rPr>
            <w:t>(Cachay, 2013)</w:t>
          </w:r>
          <w:r w:rsidRPr="00760EFE">
            <w:rPr>
              <w:rFonts w:ascii="Arial" w:hAnsi="Arial" w:cs="Arial"/>
              <w:color w:val="222222"/>
              <w:lang w:val="en"/>
            </w:rPr>
            <w:fldChar w:fldCharType="end"/>
          </w:r>
        </w:sdtContent>
      </w:sdt>
      <w:r w:rsidRPr="00760EFE">
        <w:rPr>
          <w:rFonts w:ascii="Arial" w:hAnsi="Arial" w:cs="Arial"/>
          <w:color w:val="222222"/>
          <w:lang w:val="en"/>
        </w:rPr>
        <w:t xml:space="preserve">, </w:t>
      </w:r>
      <w:sdt>
        <w:sdtPr>
          <w:rPr>
            <w:rFonts w:ascii="Arial" w:hAnsi="Arial" w:cs="Arial"/>
            <w:color w:val="222222"/>
            <w:lang w:val="en"/>
          </w:rPr>
          <w:id w:val="1114483855"/>
          <w:citation/>
        </w:sdtPr>
        <w:sdtContent>
          <w:r w:rsidRPr="00760EFE">
            <w:rPr>
              <w:rFonts w:ascii="Arial" w:hAnsi="Arial" w:cs="Arial"/>
              <w:color w:val="222222"/>
              <w:lang w:val="en"/>
            </w:rPr>
            <w:fldChar w:fldCharType="begin"/>
          </w:r>
          <w:r w:rsidRPr="00760EFE">
            <w:rPr>
              <w:rFonts w:ascii="Arial" w:hAnsi="Arial" w:cs="Arial"/>
              <w:color w:val="222222"/>
              <w:lang w:val="en-US"/>
            </w:rPr>
            <w:instrText xml:space="preserve"> CITATION Bac063 \l 12298 </w:instrText>
          </w:r>
          <w:r w:rsidRPr="00760EFE">
            <w:rPr>
              <w:rFonts w:ascii="Arial" w:hAnsi="Arial" w:cs="Arial"/>
              <w:color w:val="222222"/>
              <w:lang w:val="en"/>
            </w:rPr>
            <w:fldChar w:fldCharType="separate"/>
          </w:r>
          <w:r w:rsidRPr="00760EFE">
            <w:rPr>
              <w:rFonts w:ascii="Arial" w:hAnsi="Arial" w:cs="Arial"/>
              <w:noProof/>
              <w:color w:val="222222"/>
              <w:lang w:val="en-US"/>
            </w:rPr>
            <w:t>(Baca Urbina, 2006)</w:t>
          </w:r>
          <w:r w:rsidRPr="00760EFE">
            <w:rPr>
              <w:rFonts w:ascii="Arial" w:hAnsi="Arial" w:cs="Arial"/>
              <w:color w:val="222222"/>
              <w:lang w:val="en"/>
            </w:rPr>
            <w:fldChar w:fldCharType="end"/>
          </w:r>
        </w:sdtContent>
      </w:sdt>
      <w:r w:rsidRPr="00760EFE">
        <w:rPr>
          <w:rFonts w:ascii="Arial" w:hAnsi="Arial" w:cs="Arial"/>
          <w:color w:val="222222"/>
          <w:lang w:val="en"/>
        </w:rPr>
        <w:t xml:space="preserve">, among others. </w:t>
      </w:r>
      <w:r w:rsidRPr="00760EFE">
        <w:rPr>
          <w:rStyle w:val="hps"/>
          <w:rFonts w:ascii="Arial" w:hAnsi="Arial" w:cs="Arial"/>
          <w:color w:val="222222"/>
          <w:lang w:val="en"/>
        </w:rPr>
        <w:t>From the</w:t>
      </w:r>
      <w:r w:rsidRPr="00760EFE">
        <w:rPr>
          <w:rFonts w:ascii="Arial" w:hAnsi="Arial" w:cs="Arial"/>
          <w:color w:val="222222"/>
          <w:lang w:val="en"/>
        </w:rPr>
        <w:t xml:space="preserve"> </w:t>
      </w:r>
      <w:r w:rsidRPr="00760EFE">
        <w:rPr>
          <w:rStyle w:val="hps"/>
          <w:rFonts w:ascii="Arial" w:hAnsi="Arial" w:cs="Arial"/>
          <w:color w:val="222222"/>
          <w:lang w:val="en"/>
        </w:rPr>
        <w:t>methodological point of view</w:t>
      </w:r>
      <w:r w:rsidRPr="00760EFE">
        <w:rPr>
          <w:rFonts w:ascii="Arial" w:hAnsi="Arial" w:cs="Arial"/>
          <w:color w:val="222222"/>
          <w:lang w:val="en"/>
        </w:rPr>
        <w:t xml:space="preserve"> </w:t>
      </w:r>
      <w:r w:rsidRPr="00760EFE">
        <w:rPr>
          <w:rStyle w:val="hps"/>
          <w:rFonts w:ascii="Arial" w:hAnsi="Arial" w:cs="Arial"/>
          <w:color w:val="222222"/>
          <w:lang w:val="en"/>
        </w:rPr>
        <w:t>it was classified as</w:t>
      </w:r>
      <w:r w:rsidRPr="00760EFE">
        <w:rPr>
          <w:rFonts w:ascii="Arial" w:hAnsi="Arial" w:cs="Arial"/>
          <w:color w:val="222222"/>
          <w:lang w:val="en"/>
        </w:rPr>
        <w:t xml:space="preserve"> </w:t>
      </w:r>
      <w:r w:rsidRPr="00760EFE">
        <w:rPr>
          <w:rStyle w:val="hps"/>
          <w:rFonts w:ascii="Arial" w:hAnsi="Arial" w:cs="Arial"/>
          <w:color w:val="222222"/>
          <w:lang w:val="en"/>
        </w:rPr>
        <w:t>a case of study</w:t>
      </w:r>
      <w:r w:rsidRPr="00760EFE">
        <w:rPr>
          <w:rFonts w:ascii="Arial" w:hAnsi="Arial" w:cs="Arial"/>
          <w:color w:val="222222"/>
          <w:lang w:val="en"/>
        </w:rPr>
        <w:t xml:space="preserve"> </w:t>
      </w:r>
      <w:r w:rsidRPr="00760EFE">
        <w:rPr>
          <w:rStyle w:val="hps"/>
          <w:rFonts w:ascii="Arial" w:hAnsi="Arial" w:cs="Arial"/>
          <w:color w:val="222222"/>
          <w:lang w:val="en"/>
        </w:rPr>
        <w:t>for</w:t>
      </w:r>
      <w:r w:rsidRPr="00760EFE">
        <w:rPr>
          <w:rFonts w:ascii="Arial" w:hAnsi="Arial" w:cs="Arial"/>
          <w:color w:val="222222"/>
          <w:lang w:val="en"/>
        </w:rPr>
        <w:t xml:space="preserve"> </w:t>
      </w:r>
      <w:r w:rsidRPr="00760EFE">
        <w:rPr>
          <w:rStyle w:val="hps"/>
          <w:rFonts w:ascii="Arial" w:hAnsi="Arial" w:cs="Arial"/>
          <w:color w:val="222222"/>
          <w:lang w:val="en"/>
        </w:rPr>
        <w:t>predictive</w:t>
      </w:r>
      <w:r w:rsidRPr="00760EFE">
        <w:rPr>
          <w:rFonts w:ascii="Arial" w:hAnsi="Arial" w:cs="Arial"/>
          <w:color w:val="222222"/>
          <w:lang w:val="en"/>
        </w:rPr>
        <w:t xml:space="preserve"> </w:t>
      </w:r>
      <w:r w:rsidRPr="00760EFE">
        <w:rPr>
          <w:rStyle w:val="hps"/>
          <w:rFonts w:ascii="Arial" w:hAnsi="Arial" w:cs="Arial"/>
          <w:color w:val="222222"/>
          <w:lang w:val="en"/>
        </w:rPr>
        <w:t>design and</w:t>
      </w:r>
      <w:r w:rsidRPr="00760EFE">
        <w:rPr>
          <w:rFonts w:ascii="Arial" w:hAnsi="Arial" w:cs="Arial"/>
          <w:color w:val="222222"/>
          <w:lang w:val="en"/>
        </w:rPr>
        <w:t xml:space="preserve"> </w:t>
      </w:r>
      <w:r w:rsidRPr="00760EFE">
        <w:rPr>
          <w:rStyle w:val="hps"/>
          <w:rFonts w:ascii="Arial" w:hAnsi="Arial" w:cs="Arial"/>
          <w:color w:val="222222"/>
          <w:lang w:val="en"/>
        </w:rPr>
        <w:t>design</w:t>
      </w:r>
      <w:r w:rsidRPr="00760EFE">
        <w:rPr>
          <w:rFonts w:ascii="Arial" w:hAnsi="Arial" w:cs="Arial"/>
          <w:color w:val="222222"/>
          <w:lang w:val="en"/>
        </w:rPr>
        <w:t xml:space="preserve"> </w:t>
      </w:r>
      <w:r w:rsidRPr="00760EFE">
        <w:rPr>
          <w:rStyle w:val="hps"/>
          <w:rFonts w:ascii="Arial" w:hAnsi="Arial" w:cs="Arial"/>
          <w:color w:val="222222"/>
          <w:lang w:val="en"/>
        </w:rPr>
        <w:t>studio</w:t>
      </w:r>
      <w:r w:rsidRPr="00760EFE">
        <w:rPr>
          <w:rFonts w:ascii="Arial" w:hAnsi="Arial" w:cs="Arial"/>
          <w:color w:val="222222"/>
          <w:lang w:val="en"/>
        </w:rPr>
        <w:t xml:space="preserve"> for feasibility </w:t>
      </w:r>
      <w:r w:rsidRPr="00760EFE">
        <w:rPr>
          <w:rStyle w:val="hps"/>
          <w:rFonts w:ascii="Arial" w:hAnsi="Arial" w:cs="Arial"/>
          <w:color w:val="222222"/>
          <w:lang w:val="en"/>
        </w:rPr>
        <w:t xml:space="preserve">non-experimental descriptive </w:t>
      </w:r>
      <w:proofErr w:type="spellStart"/>
      <w:r w:rsidRPr="00760EFE">
        <w:rPr>
          <w:rStyle w:val="hps"/>
          <w:rFonts w:ascii="Arial" w:hAnsi="Arial" w:cs="Arial"/>
          <w:color w:val="222222"/>
          <w:lang w:val="en"/>
        </w:rPr>
        <w:t>transectional</w:t>
      </w:r>
      <w:proofErr w:type="spellEnd"/>
      <w:r w:rsidRPr="00760EFE">
        <w:rPr>
          <w:rStyle w:val="hps"/>
          <w:rFonts w:ascii="Arial" w:hAnsi="Arial" w:cs="Arial"/>
          <w:color w:val="222222"/>
          <w:lang w:val="en"/>
        </w:rPr>
        <w:t>.</w:t>
      </w:r>
      <w:r w:rsidRPr="00760EFE">
        <w:rPr>
          <w:rFonts w:ascii="Arial" w:hAnsi="Arial" w:cs="Arial"/>
          <w:color w:val="222222"/>
          <w:lang w:val="en"/>
        </w:rPr>
        <w:t xml:space="preserve"> </w:t>
      </w:r>
      <w:r w:rsidRPr="00760EFE">
        <w:rPr>
          <w:rStyle w:val="hps"/>
          <w:rFonts w:ascii="Arial" w:hAnsi="Arial" w:cs="Arial"/>
          <w:color w:val="222222"/>
          <w:lang w:val="en"/>
        </w:rPr>
        <w:t>The population</w:t>
      </w:r>
      <w:r w:rsidRPr="00760EFE">
        <w:rPr>
          <w:rFonts w:ascii="Arial" w:hAnsi="Arial" w:cs="Arial"/>
          <w:color w:val="222222"/>
          <w:lang w:val="en"/>
        </w:rPr>
        <w:t xml:space="preserve"> </w:t>
      </w:r>
      <w:r w:rsidRPr="00760EFE">
        <w:rPr>
          <w:rStyle w:val="hps"/>
          <w:rFonts w:ascii="Arial" w:hAnsi="Arial" w:cs="Arial"/>
          <w:color w:val="222222"/>
          <w:lang w:val="en"/>
        </w:rPr>
        <w:t>consisted of</w:t>
      </w:r>
      <w:r w:rsidRPr="00760EFE">
        <w:rPr>
          <w:rFonts w:ascii="Arial" w:hAnsi="Arial" w:cs="Arial"/>
          <w:color w:val="222222"/>
          <w:lang w:val="en"/>
        </w:rPr>
        <w:t xml:space="preserve"> the </w:t>
      </w:r>
      <w:r w:rsidRPr="00760EFE">
        <w:rPr>
          <w:rStyle w:val="hps"/>
          <w:rFonts w:ascii="Arial" w:hAnsi="Arial" w:cs="Arial"/>
          <w:color w:val="222222"/>
          <w:lang w:val="en"/>
        </w:rPr>
        <w:t>maintenance units</w:t>
      </w:r>
      <w:r w:rsidRPr="00760EFE">
        <w:rPr>
          <w:rFonts w:ascii="Arial" w:hAnsi="Arial" w:cs="Arial"/>
          <w:color w:val="222222"/>
          <w:lang w:val="en"/>
        </w:rPr>
        <w:t xml:space="preserve"> </w:t>
      </w:r>
      <w:r w:rsidRPr="00760EFE">
        <w:rPr>
          <w:rStyle w:val="hps"/>
          <w:rFonts w:ascii="Arial" w:hAnsi="Arial" w:cs="Arial"/>
          <w:color w:val="222222"/>
          <w:lang w:val="en"/>
        </w:rPr>
        <w:t>of the Army</w:t>
      </w:r>
      <w:r w:rsidRPr="00760EFE">
        <w:rPr>
          <w:rFonts w:ascii="Arial" w:hAnsi="Arial" w:cs="Arial"/>
          <w:color w:val="222222"/>
          <w:lang w:val="en"/>
        </w:rPr>
        <w:t xml:space="preserve">, having as samples, </w:t>
      </w:r>
      <w:r w:rsidRPr="00760EFE">
        <w:rPr>
          <w:rStyle w:val="hps"/>
          <w:rFonts w:ascii="Arial" w:hAnsi="Arial" w:cs="Arial"/>
          <w:color w:val="222222"/>
          <w:lang w:val="en"/>
        </w:rPr>
        <w:t>not stable</w:t>
      </w:r>
      <w:r w:rsidRPr="00760EFE">
        <w:rPr>
          <w:rFonts w:ascii="Arial" w:hAnsi="Arial" w:cs="Arial"/>
          <w:color w:val="222222"/>
          <w:lang w:val="en"/>
        </w:rPr>
        <w:t xml:space="preserve"> </w:t>
      </w:r>
      <w:r w:rsidRPr="00760EFE">
        <w:rPr>
          <w:rStyle w:val="hps"/>
          <w:rFonts w:ascii="Arial" w:hAnsi="Arial" w:cs="Arial"/>
          <w:color w:val="222222"/>
          <w:lang w:val="en"/>
        </w:rPr>
        <w:t>finite population</w:t>
      </w:r>
      <w:r w:rsidRPr="00760EFE">
        <w:rPr>
          <w:rFonts w:ascii="Arial" w:hAnsi="Arial" w:cs="Arial"/>
          <w:color w:val="222222"/>
          <w:lang w:val="en"/>
        </w:rPr>
        <w:t xml:space="preserve"> </w:t>
      </w:r>
      <w:r w:rsidRPr="00760EFE">
        <w:rPr>
          <w:rStyle w:val="hps"/>
          <w:rFonts w:ascii="Arial" w:hAnsi="Arial" w:cs="Arial"/>
          <w:color w:val="222222"/>
          <w:lang w:val="en"/>
        </w:rPr>
        <w:t>so</w:t>
      </w:r>
      <w:r w:rsidRPr="00760EFE">
        <w:rPr>
          <w:rFonts w:ascii="Arial" w:hAnsi="Arial" w:cs="Arial"/>
          <w:color w:val="222222"/>
          <w:lang w:val="en"/>
        </w:rPr>
        <w:t xml:space="preserve"> </w:t>
      </w:r>
      <w:r w:rsidRPr="00760EFE">
        <w:rPr>
          <w:rStyle w:val="hps"/>
          <w:rFonts w:ascii="Arial" w:hAnsi="Arial" w:cs="Arial"/>
          <w:color w:val="222222"/>
          <w:lang w:val="en"/>
        </w:rPr>
        <w:t>that</w:t>
      </w:r>
      <w:r w:rsidRPr="00760EFE">
        <w:rPr>
          <w:rFonts w:ascii="Arial" w:hAnsi="Arial" w:cs="Arial"/>
          <w:color w:val="222222"/>
          <w:lang w:val="en"/>
        </w:rPr>
        <w:t xml:space="preserve"> </w:t>
      </w:r>
      <w:r w:rsidRPr="00760EFE">
        <w:rPr>
          <w:rStyle w:val="hps"/>
          <w:rFonts w:ascii="Arial" w:hAnsi="Arial" w:cs="Arial"/>
          <w:color w:val="222222"/>
          <w:lang w:val="en"/>
        </w:rPr>
        <w:t>the sampling technique</w:t>
      </w:r>
      <w:r w:rsidRPr="00760EFE">
        <w:rPr>
          <w:rFonts w:ascii="Arial" w:hAnsi="Arial" w:cs="Arial"/>
          <w:color w:val="222222"/>
          <w:lang w:val="en"/>
        </w:rPr>
        <w:t xml:space="preserve"> </w:t>
      </w:r>
      <w:r w:rsidRPr="00760EFE">
        <w:rPr>
          <w:rStyle w:val="hps"/>
          <w:rFonts w:ascii="Arial" w:hAnsi="Arial" w:cs="Arial"/>
          <w:color w:val="222222"/>
          <w:lang w:val="en"/>
        </w:rPr>
        <w:t>non-</w:t>
      </w:r>
      <w:proofErr w:type="spellStart"/>
      <w:r w:rsidRPr="00760EFE">
        <w:rPr>
          <w:rStyle w:val="hps"/>
          <w:rFonts w:ascii="Arial" w:hAnsi="Arial" w:cs="Arial"/>
          <w:color w:val="222222"/>
          <w:lang w:val="en"/>
        </w:rPr>
        <w:t>probalistic</w:t>
      </w:r>
      <w:proofErr w:type="spellEnd"/>
      <w:r w:rsidRPr="00760EFE">
        <w:rPr>
          <w:rFonts w:ascii="Arial" w:hAnsi="Arial" w:cs="Arial"/>
          <w:color w:val="222222"/>
          <w:lang w:val="en"/>
        </w:rPr>
        <w:t xml:space="preserve"> of </w:t>
      </w:r>
      <w:r w:rsidRPr="00760EFE">
        <w:rPr>
          <w:rStyle w:val="hps"/>
          <w:rFonts w:ascii="Arial" w:hAnsi="Arial" w:cs="Arial"/>
          <w:color w:val="222222"/>
          <w:lang w:val="en"/>
        </w:rPr>
        <w:t>accidental</w:t>
      </w:r>
      <w:r w:rsidRPr="00760EFE">
        <w:rPr>
          <w:rFonts w:ascii="Arial" w:hAnsi="Arial" w:cs="Arial"/>
          <w:color w:val="222222"/>
          <w:lang w:val="en"/>
        </w:rPr>
        <w:t xml:space="preserve"> </w:t>
      </w:r>
      <w:r w:rsidRPr="00760EFE">
        <w:rPr>
          <w:rStyle w:val="hps"/>
          <w:rFonts w:ascii="Arial" w:hAnsi="Arial" w:cs="Arial"/>
          <w:color w:val="222222"/>
          <w:lang w:val="en"/>
        </w:rPr>
        <w:t>type</w:t>
      </w:r>
      <w:r w:rsidRPr="00760EFE">
        <w:rPr>
          <w:rFonts w:ascii="Arial" w:hAnsi="Arial" w:cs="Arial"/>
          <w:color w:val="222222"/>
          <w:lang w:val="en"/>
        </w:rPr>
        <w:t xml:space="preserve"> </w:t>
      </w:r>
      <w:r w:rsidRPr="00760EFE">
        <w:rPr>
          <w:rStyle w:val="hps"/>
          <w:rFonts w:ascii="Arial" w:hAnsi="Arial" w:cs="Arial"/>
          <w:color w:val="222222"/>
          <w:lang w:val="en"/>
        </w:rPr>
        <w:t>forming</w:t>
      </w:r>
      <w:r w:rsidRPr="00760EFE">
        <w:rPr>
          <w:rFonts w:ascii="Arial" w:hAnsi="Arial" w:cs="Arial"/>
          <w:color w:val="222222"/>
          <w:lang w:val="en"/>
        </w:rPr>
        <w:t xml:space="preserve"> </w:t>
      </w:r>
      <w:r w:rsidRPr="00760EFE">
        <w:rPr>
          <w:rStyle w:val="hps"/>
          <w:rFonts w:ascii="Arial" w:hAnsi="Arial" w:cs="Arial"/>
          <w:color w:val="222222"/>
          <w:lang w:val="en"/>
        </w:rPr>
        <w:t>units</w:t>
      </w:r>
      <w:r w:rsidRPr="00760EFE">
        <w:rPr>
          <w:rFonts w:ascii="Arial" w:hAnsi="Arial" w:cs="Arial"/>
          <w:color w:val="222222"/>
          <w:lang w:val="en"/>
        </w:rPr>
        <w:t xml:space="preserve"> of </w:t>
      </w:r>
      <w:r w:rsidRPr="00760EFE">
        <w:rPr>
          <w:rStyle w:val="hps"/>
          <w:rFonts w:ascii="Arial" w:hAnsi="Arial" w:cs="Arial"/>
          <w:color w:val="222222"/>
          <w:lang w:val="en"/>
        </w:rPr>
        <w:t>(personal) information</w:t>
      </w:r>
      <w:r w:rsidRPr="00760EFE">
        <w:rPr>
          <w:rFonts w:ascii="Arial" w:hAnsi="Arial" w:cs="Arial"/>
          <w:color w:val="222222"/>
          <w:lang w:val="en"/>
        </w:rPr>
        <w:t>, which ones were</w:t>
      </w:r>
      <w:r w:rsidRPr="00760EFE">
        <w:rPr>
          <w:rStyle w:val="hps"/>
          <w:rFonts w:ascii="Arial" w:hAnsi="Arial" w:cs="Arial"/>
          <w:color w:val="222222"/>
          <w:lang w:val="en"/>
        </w:rPr>
        <w:t xml:space="preserve"> present in</w:t>
      </w:r>
      <w:r w:rsidRPr="00760EFE">
        <w:rPr>
          <w:rFonts w:ascii="Arial" w:hAnsi="Arial" w:cs="Arial"/>
          <w:color w:val="222222"/>
          <w:lang w:val="en"/>
        </w:rPr>
        <w:t xml:space="preserve"> </w:t>
      </w:r>
      <w:r w:rsidRPr="00760EFE">
        <w:rPr>
          <w:rStyle w:val="hps"/>
          <w:rFonts w:ascii="Arial" w:hAnsi="Arial" w:cs="Arial"/>
          <w:color w:val="222222"/>
          <w:lang w:val="en"/>
        </w:rPr>
        <w:t>the</w:t>
      </w:r>
      <w:r w:rsidRPr="00760EFE">
        <w:rPr>
          <w:rFonts w:ascii="Arial" w:hAnsi="Arial" w:cs="Arial"/>
          <w:color w:val="222222"/>
          <w:lang w:val="en"/>
        </w:rPr>
        <w:t xml:space="preserve"> </w:t>
      </w:r>
      <w:r w:rsidRPr="00760EFE">
        <w:rPr>
          <w:rStyle w:val="hps"/>
          <w:rFonts w:ascii="Arial" w:hAnsi="Arial" w:cs="Arial"/>
          <w:color w:val="222222"/>
          <w:lang w:val="en"/>
        </w:rPr>
        <w:t>chosen</w:t>
      </w:r>
      <w:r w:rsidRPr="00760EFE">
        <w:rPr>
          <w:rFonts w:ascii="Arial" w:hAnsi="Arial" w:cs="Arial"/>
          <w:color w:val="222222"/>
          <w:lang w:val="en"/>
        </w:rPr>
        <w:t xml:space="preserve"> </w:t>
      </w:r>
      <w:r w:rsidRPr="00760EFE">
        <w:rPr>
          <w:rStyle w:val="hps"/>
          <w:rFonts w:ascii="Arial" w:hAnsi="Arial" w:cs="Arial"/>
          <w:color w:val="222222"/>
          <w:lang w:val="en"/>
        </w:rPr>
        <w:t>workspaces of the</w:t>
      </w:r>
      <w:r w:rsidRPr="00760EFE">
        <w:rPr>
          <w:rFonts w:ascii="Arial" w:hAnsi="Arial" w:cs="Arial"/>
          <w:color w:val="222222"/>
          <w:lang w:val="en"/>
        </w:rPr>
        <w:t xml:space="preserve"> </w:t>
      </w:r>
      <w:r w:rsidRPr="00760EFE">
        <w:rPr>
          <w:rStyle w:val="hps"/>
          <w:rFonts w:ascii="Arial" w:hAnsi="Arial" w:cs="Arial"/>
          <w:color w:val="222222"/>
          <w:lang w:val="en"/>
        </w:rPr>
        <w:t>Army maintenance sections</w:t>
      </w:r>
      <w:r w:rsidRPr="00760EFE">
        <w:rPr>
          <w:rFonts w:ascii="Arial" w:hAnsi="Arial" w:cs="Arial"/>
          <w:color w:val="222222"/>
          <w:lang w:val="en"/>
        </w:rPr>
        <w:t xml:space="preserve">. The survey </w:t>
      </w:r>
      <w:r w:rsidRPr="00760EFE">
        <w:rPr>
          <w:rStyle w:val="hps"/>
          <w:rFonts w:ascii="Arial" w:hAnsi="Arial" w:cs="Arial"/>
          <w:color w:val="222222"/>
          <w:lang w:val="en"/>
        </w:rPr>
        <w:t>designed</w:t>
      </w:r>
      <w:r w:rsidRPr="00760EFE">
        <w:rPr>
          <w:rFonts w:ascii="Arial" w:hAnsi="Arial" w:cs="Arial"/>
          <w:color w:val="222222"/>
          <w:lang w:val="en"/>
        </w:rPr>
        <w:t xml:space="preserve"> </w:t>
      </w:r>
      <w:r w:rsidRPr="00760EFE">
        <w:rPr>
          <w:rStyle w:val="hps"/>
          <w:rFonts w:ascii="Arial" w:hAnsi="Arial" w:cs="Arial"/>
          <w:color w:val="222222"/>
          <w:lang w:val="en"/>
        </w:rPr>
        <w:t>under the</w:t>
      </w:r>
      <w:r w:rsidRPr="00760EFE">
        <w:rPr>
          <w:rFonts w:ascii="Arial" w:hAnsi="Arial" w:cs="Arial"/>
          <w:color w:val="222222"/>
          <w:lang w:val="en"/>
        </w:rPr>
        <w:t xml:space="preserve"> </w:t>
      </w:r>
      <w:r w:rsidRPr="00760EFE">
        <w:rPr>
          <w:rStyle w:val="hps"/>
          <w:rFonts w:ascii="Arial" w:hAnsi="Arial" w:cs="Arial"/>
          <w:color w:val="222222"/>
          <w:lang w:val="en"/>
        </w:rPr>
        <w:t>Liker</w:t>
      </w:r>
      <w:r w:rsidRPr="00760EFE">
        <w:rPr>
          <w:rFonts w:ascii="Arial" w:hAnsi="Arial" w:cs="Arial"/>
          <w:color w:val="222222"/>
          <w:lang w:val="en"/>
        </w:rPr>
        <w:t xml:space="preserve"> </w:t>
      </w:r>
      <w:r w:rsidRPr="00760EFE">
        <w:rPr>
          <w:rStyle w:val="hps"/>
          <w:rFonts w:ascii="Arial" w:hAnsi="Arial" w:cs="Arial"/>
          <w:color w:val="222222"/>
          <w:lang w:val="en"/>
        </w:rPr>
        <w:t>and</w:t>
      </w:r>
      <w:r w:rsidRPr="00760EFE">
        <w:rPr>
          <w:rFonts w:ascii="Arial" w:hAnsi="Arial" w:cs="Arial"/>
          <w:color w:val="222222"/>
          <w:lang w:val="en"/>
        </w:rPr>
        <w:t xml:space="preserve"> </w:t>
      </w:r>
      <w:r w:rsidRPr="00760EFE">
        <w:rPr>
          <w:rStyle w:val="hps"/>
          <w:rFonts w:ascii="Arial" w:hAnsi="Arial" w:cs="Arial"/>
          <w:color w:val="222222"/>
          <w:lang w:val="en"/>
        </w:rPr>
        <w:t>Dichotomous</w:t>
      </w:r>
      <w:r w:rsidRPr="00760EFE">
        <w:rPr>
          <w:rFonts w:ascii="Arial" w:hAnsi="Arial" w:cs="Arial"/>
          <w:color w:val="222222"/>
          <w:lang w:val="en"/>
        </w:rPr>
        <w:t xml:space="preserve"> </w:t>
      </w:r>
      <w:r w:rsidRPr="00760EFE">
        <w:rPr>
          <w:rStyle w:val="hps"/>
          <w:rFonts w:ascii="Arial" w:hAnsi="Arial" w:cs="Arial"/>
          <w:color w:val="222222"/>
          <w:lang w:val="en"/>
        </w:rPr>
        <w:t>scale</w:t>
      </w:r>
      <w:r w:rsidRPr="00760EFE">
        <w:rPr>
          <w:rFonts w:ascii="Arial" w:hAnsi="Arial" w:cs="Arial"/>
          <w:color w:val="222222"/>
          <w:lang w:val="en"/>
        </w:rPr>
        <w:t xml:space="preserve"> was applied a</w:t>
      </w:r>
      <w:r w:rsidRPr="00760EFE">
        <w:rPr>
          <w:rStyle w:val="hps"/>
          <w:rFonts w:ascii="Arial" w:hAnsi="Arial" w:cs="Arial"/>
          <w:color w:val="222222"/>
          <w:lang w:val="en"/>
        </w:rPr>
        <w:t>s</w:t>
      </w:r>
      <w:r w:rsidRPr="00760EFE">
        <w:rPr>
          <w:rFonts w:ascii="Arial" w:hAnsi="Arial" w:cs="Arial"/>
          <w:color w:val="222222"/>
          <w:lang w:val="en"/>
        </w:rPr>
        <w:t xml:space="preserve"> </w:t>
      </w:r>
      <w:r w:rsidRPr="00760EFE">
        <w:rPr>
          <w:rStyle w:val="hps"/>
          <w:rFonts w:ascii="Arial" w:hAnsi="Arial" w:cs="Arial"/>
          <w:color w:val="222222"/>
          <w:lang w:val="en"/>
        </w:rPr>
        <w:t>data</w:t>
      </w:r>
      <w:r w:rsidRPr="00760EFE">
        <w:rPr>
          <w:rFonts w:ascii="Arial" w:hAnsi="Arial" w:cs="Arial"/>
          <w:color w:val="222222"/>
          <w:lang w:val="en"/>
        </w:rPr>
        <w:t xml:space="preserve"> </w:t>
      </w:r>
      <w:r w:rsidRPr="00760EFE">
        <w:rPr>
          <w:rStyle w:val="hps"/>
          <w:rFonts w:ascii="Arial" w:hAnsi="Arial" w:cs="Arial"/>
          <w:color w:val="222222"/>
          <w:lang w:val="en"/>
        </w:rPr>
        <w:t>collection instruments</w:t>
      </w:r>
      <w:r w:rsidRPr="00760EFE">
        <w:rPr>
          <w:rFonts w:ascii="Arial" w:hAnsi="Arial" w:cs="Arial"/>
          <w:color w:val="222222"/>
          <w:lang w:val="en"/>
        </w:rPr>
        <w:t xml:space="preserve"> </w:t>
      </w:r>
      <w:r w:rsidRPr="00760EFE">
        <w:rPr>
          <w:rStyle w:val="hps"/>
          <w:rFonts w:ascii="Arial" w:hAnsi="Arial" w:cs="Arial"/>
          <w:color w:val="222222"/>
          <w:lang w:val="en"/>
        </w:rPr>
        <w:t>which</w:t>
      </w:r>
      <w:r w:rsidRPr="00760EFE">
        <w:rPr>
          <w:rFonts w:ascii="Arial" w:hAnsi="Arial" w:cs="Arial"/>
          <w:color w:val="222222"/>
          <w:lang w:val="en"/>
        </w:rPr>
        <w:t xml:space="preserve"> </w:t>
      </w:r>
      <w:r w:rsidRPr="00760EFE">
        <w:rPr>
          <w:rStyle w:val="hps"/>
          <w:rFonts w:ascii="Arial" w:hAnsi="Arial" w:cs="Arial"/>
          <w:color w:val="222222"/>
          <w:lang w:val="en"/>
        </w:rPr>
        <w:t>consisted of</w:t>
      </w:r>
      <w:r w:rsidRPr="00760EFE">
        <w:rPr>
          <w:rFonts w:ascii="Arial" w:hAnsi="Arial" w:cs="Arial"/>
          <w:color w:val="222222"/>
          <w:lang w:val="en"/>
        </w:rPr>
        <w:t xml:space="preserve"> </w:t>
      </w:r>
      <w:r w:rsidRPr="00760EFE">
        <w:rPr>
          <w:rStyle w:val="hps"/>
          <w:rFonts w:ascii="Arial" w:hAnsi="Arial" w:cs="Arial"/>
          <w:color w:val="222222"/>
          <w:lang w:val="en"/>
        </w:rPr>
        <w:t>19 indicators.</w:t>
      </w:r>
      <w:r w:rsidRPr="00760EFE">
        <w:rPr>
          <w:rFonts w:ascii="Arial" w:hAnsi="Arial" w:cs="Arial"/>
          <w:color w:val="222222"/>
          <w:lang w:val="en"/>
        </w:rPr>
        <w:t xml:space="preserve"> The evaluation methods were used </w:t>
      </w:r>
      <w:r w:rsidRPr="00760EFE">
        <w:rPr>
          <w:rStyle w:val="hps"/>
          <w:rFonts w:ascii="Arial" w:hAnsi="Arial" w:cs="Arial"/>
          <w:color w:val="222222"/>
          <w:lang w:val="en"/>
        </w:rPr>
        <w:t>to determine</w:t>
      </w:r>
      <w:r w:rsidRPr="00760EFE">
        <w:rPr>
          <w:rFonts w:ascii="Arial" w:hAnsi="Arial" w:cs="Arial"/>
          <w:color w:val="222222"/>
          <w:lang w:val="en"/>
        </w:rPr>
        <w:t xml:space="preserve"> </w:t>
      </w:r>
      <w:r w:rsidRPr="00760EFE">
        <w:rPr>
          <w:rStyle w:val="hps"/>
          <w:rFonts w:ascii="Arial" w:hAnsi="Arial" w:cs="Arial"/>
          <w:color w:val="222222"/>
          <w:lang w:val="en"/>
        </w:rPr>
        <w:t>the aspects of</w:t>
      </w:r>
      <w:r w:rsidRPr="00760EFE">
        <w:rPr>
          <w:rFonts w:ascii="Arial" w:hAnsi="Arial" w:cs="Arial"/>
          <w:color w:val="222222"/>
          <w:lang w:val="en"/>
        </w:rPr>
        <w:t xml:space="preserve"> </w:t>
      </w:r>
      <w:r w:rsidRPr="00760EFE">
        <w:rPr>
          <w:rStyle w:val="hps"/>
          <w:rFonts w:ascii="Arial" w:hAnsi="Arial" w:cs="Arial"/>
          <w:color w:val="222222"/>
          <w:lang w:val="en"/>
        </w:rPr>
        <w:t>market,</w:t>
      </w:r>
      <w:r w:rsidRPr="00760EFE">
        <w:rPr>
          <w:rFonts w:ascii="Arial" w:hAnsi="Arial" w:cs="Arial"/>
          <w:color w:val="222222"/>
          <w:lang w:val="en"/>
        </w:rPr>
        <w:t xml:space="preserve"> </w:t>
      </w:r>
      <w:r w:rsidRPr="00760EFE">
        <w:rPr>
          <w:rStyle w:val="hps"/>
          <w:rFonts w:ascii="Arial" w:hAnsi="Arial" w:cs="Arial"/>
          <w:color w:val="222222"/>
          <w:lang w:val="en"/>
        </w:rPr>
        <w:t>technical</w:t>
      </w:r>
      <w:r w:rsidRPr="00760EFE">
        <w:rPr>
          <w:rFonts w:ascii="Arial" w:hAnsi="Arial" w:cs="Arial"/>
          <w:color w:val="222222"/>
          <w:lang w:val="en"/>
        </w:rPr>
        <w:t xml:space="preserve">, </w:t>
      </w:r>
      <w:r w:rsidRPr="00760EFE">
        <w:rPr>
          <w:rStyle w:val="hps"/>
          <w:rFonts w:ascii="Arial" w:hAnsi="Arial" w:cs="Arial"/>
          <w:color w:val="222222"/>
          <w:lang w:val="en"/>
        </w:rPr>
        <w:t>economic</w:t>
      </w:r>
      <w:r w:rsidRPr="00760EFE">
        <w:rPr>
          <w:rFonts w:ascii="Arial" w:hAnsi="Arial" w:cs="Arial"/>
          <w:color w:val="222222"/>
          <w:lang w:val="en"/>
        </w:rPr>
        <w:t xml:space="preserve"> </w:t>
      </w:r>
      <w:r w:rsidRPr="00760EFE">
        <w:rPr>
          <w:rStyle w:val="hps"/>
          <w:rFonts w:ascii="Arial" w:hAnsi="Arial" w:cs="Arial"/>
          <w:color w:val="222222"/>
          <w:lang w:val="en"/>
        </w:rPr>
        <w:t>–</w:t>
      </w:r>
      <w:r w:rsidRPr="00760EFE">
        <w:rPr>
          <w:rFonts w:ascii="Arial" w:hAnsi="Arial" w:cs="Arial"/>
          <w:color w:val="222222"/>
          <w:lang w:val="en"/>
        </w:rPr>
        <w:t xml:space="preserve"> financial which </w:t>
      </w:r>
      <w:r w:rsidRPr="00760EFE">
        <w:rPr>
          <w:rStyle w:val="hps"/>
          <w:rFonts w:ascii="Arial" w:hAnsi="Arial" w:cs="Arial"/>
          <w:color w:val="222222"/>
          <w:lang w:val="en"/>
        </w:rPr>
        <w:t>allowed</w:t>
      </w:r>
      <w:r w:rsidRPr="00760EFE">
        <w:rPr>
          <w:rFonts w:ascii="Arial" w:hAnsi="Arial" w:cs="Arial"/>
          <w:color w:val="222222"/>
          <w:lang w:val="en"/>
        </w:rPr>
        <w:t xml:space="preserve"> </w:t>
      </w:r>
      <w:r w:rsidRPr="00760EFE">
        <w:rPr>
          <w:rStyle w:val="hps"/>
          <w:rFonts w:ascii="Arial" w:hAnsi="Arial" w:cs="Arial"/>
          <w:color w:val="222222"/>
          <w:lang w:val="en"/>
        </w:rPr>
        <w:t>establishing</w:t>
      </w:r>
      <w:r w:rsidRPr="00760EFE">
        <w:rPr>
          <w:rFonts w:ascii="Arial" w:hAnsi="Arial" w:cs="Arial"/>
          <w:color w:val="222222"/>
          <w:lang w:val="en"/>
        </w:rPr>
        <w:t xml:space="preserve"> </w:t>
      </w:r>
      <w:r w:rsidRPr="00760EFE">
        <w:rPr>
          <w:rStyle w:val="hps"/>
          <w:rFonts w:ascii="Arial" w:hAnsi="Arial" w:cs="Arial"/>
          <w:color w:val="222222"/>
          <w:lang w:val="en"/>
        </w:rPr>
        <w:t>the feasibility of the</w:t>
      </w:r>
      <w:r w:rsidRPr="00760EFE">
        <w:rPr>
          <w:rFonts w:ascii="Arial" w:hAnsi="Arial" w:cs="Arial"/>
          <w:color w:val="222222"/>
          <w:lang w:val="en"/>
        </w:rPr>
        <w:t xml:space="preserve"> </w:t>
      </w:r>
      <w:r w:rsidRPr="00760EFE">
        <w:rPr>
          <w:rStyle w:val="hps"/>
          <w:rFonts w:ascii="Arial" w:hAnsi="Arial" w:cs="Arial"/>
          <w:color w:val="222222"/>
          <w:lang w:val="en"/>
        </w:rPr>
        <w:t>whole</w:t>
      </w:r>
      <w:r w:rsidRPr="00760EFE">
        <w:rPr>
          <w:rFonts w:ascii="Arial" w:hAnsi="Arial" w:cs="Arial"/>
          <w:color w:val="222222"/>
          <w:lang w:val="en"/>
        </w:rPr>
        <w:t xml:space="preserve"> </w:t>
      </w:r>
      <w:r w:rsidRPr="00760EFE">
        <w:rPr>
          <w:rStyle w:val="hps"/>
          <w:rFonts w:ascii="Arial" w:hAnsi="Arial" w:cs="Arial"/>
          <w:color w:val="222222"/>
          <w:lang w:val="en"/>
        </w:rPr>
        <w:t>case.</w:t>
      </w:r>
      <w:r w:rsidRPr="00760EFE">
        <w:rPr>
          <w:rFonts w:ascii="Arial" w:hAnsi="Arial" w:cs="Arial"/>
          <w:color w:val="222222"/>
          <w:lang w:val="en"/>
        </w:rPr>
        <w:t xml:space="preserve"> </w:t>
      </w:r>
      <w:r w:rsidRPr="00760EFE">
        <w:rPr>
          <w:rStyle w:val="hps"/>
          <w:rFonts w:ascii="Arial" w:hAnsi="Arial" w:cs="Arial"/>
          <w:color w:val="222222"/>
          <w:lang w:val="en"/>
        </w:rPr>
        <w:t>The results show</w:t>
      </w:r>
      <w:r w:rsidRPr="00760EFE">
        <w:rPr>
          <w:rFonts w:ascii="Arial" w:hAnsi="Arial" w:cs="Arial"/>
          <w:color w:val="222222"/>
          <w:lang w:val="en"/>
        </w:rPr>
        <w:t xml:space="preserve"> </w:t>
      </w:r>
      <w:r w:rsidRPr="00760EFE">
        <w:rPr>
          <w:rStyle w:val="hps"/>
          <w:rFonts w:ascii="Arial" w:hAnsi="Arial" w:cs="Arial"/>
          <w:color w:val="222222"/>
          <w:lang w:val="en"/>
        </w:rPr>
        <w:t>that the</w:t>
      </w:r>
      <w:r w:rsidRPr="00760EFE">
        <w:rPr>
          <w:rFonts w:ascii="Arial" w:hAnsi="Arial" w:cs="Arial"/>
          <w:color w:val="222222"/>
          <w:lang w:val="en"/>
        </w:rPr>
        <w:t xml:space="preserve"> </w:t>
      </w:r>
      <w:proofErr w:type="spellStart"/>
      <w:r w:rsidRPr="00760EFE">
        <w:rPr>
          <w:rStyle w:val="hps"/>
          <w:rFonts w:ascii="Arial" w:hAnsi="Arial" w:cs="Arial"/>
          <w:color w:val="222222"/>
          <w:lang w:val="en"/>
        </w:rPr>
        <w:t>SOU</w:t>
      </w:r>
      <w:proofErr w:type="spellEnd"/>
      <w:r w:rsidRPr="00760EFE">
        <w:rPr>
          <w:rFonts w:ascii="Arial" w:hAnsi="Arial" w:cs="Arial"/>
          <w:color w:val="222222"/>
          <w:lang w:val="en"/>
        </w:rPr>
        <w:t xml:space="preserve"> </w:t>
      </w:r>
      <w:r w:rsidRPr="00760EFE">
        <w:rPr>
          <w:rStyle w:val="hps"/>
          <w:rFonts w:ascii="Arial" w:hAnsi="Arial" w:cs="Arial"/>
          <w:color w:val="222222"/>
          <w:lang w:val="en"/>
        </w:rPr>
        <w:t>is feasible</w:t>
      </w:r>
      <w:r w:rsidRPr="00760EFE">
        <w:rPr>
          <w:rFonts w:ascii="Arial" w:hAnsi="Arial" w:cs="Arial"/>
          <w:color w:val="222222"/>
          <w:lang w:val="en"/>
        </w:rPr>
        <w:t xml:space="preserve"> </w:t>
      </w:r>
      <w:r w:rsidRPr="00760EFE">
        <w:rPr>
          <w:rStyle w:val="hps"/>
          <w:rFonts w:ascii="Arial" w:hAnsi="Arial" w:cs="Arial"/>
          <w:color w:val="222222"/>
          <w:lang w:val="en"/>
        </w:rPr>
        <w:t>in the field</w:t>
      </w:r>
      <w:r w:rsidRPr="00760EFE">
        <w:rPr>
          <w:rFonts w:ascii="Arial" w:hAnsi="Arial" w:cs="Arial"/>
          <w:color w:val="222222"/>
          <w:lang w:val="en"/>
        </w:rPr>
        <w:t xml:space="preserve"> of </w:t>
      </w:r>
      <w:r w:rsidRPr="00760EFE">
        <w:rPr>
          <w:rStyle w:val="hps"/>
          <w:rFonts w:ascii="Arial" w:hAnsi="Arial" w:cs="Arial"/>
          <w:color w:val="222222"/>
          <w:lang w:val="en"/>
        </w:rPr>
        <w:t>chemical analysis of</w:t>
      </w:r>
      <w:r w:rsidRPr="00760EFE">
        <w:rPr>
          <w:rFonts w:ascii="Arial" w:hAnsi="Arial" w:cs="Arial"/>
          <w:color w:val="222222"/>
          <w:lang w:val="en"/>
        </w:rPr>
        <w:t xml:space="preserve"> </w:t>
      </w:r>
      <w:r w:rsidRPr="00760EFE">
        <w:rPr>
          <w:rStyle w:val="hps"/>
          <w:rFonts w:ascii="Arial" w:hAnsi="Arial" w:cs="Arial"/>
          <w:color w:val="222222"/>
          <w:lang w:val="en"/>
        </w:rPr>
        <w:t>oils</w:t>
      </w:r>
      <w:r w:rsidRPr="00760EFE">
        <w:rPr>
          <w:rFonts w:ascii="Arial" w:hAnsi="Arial" w:cs="Arial"/>
          <w:color w:val="222222"/>
          <w:lang w:val="en"/>
        </w:rPr>
        <w:t xml:space="preserve"> </w:t>
      </w:r>
      <w:r w:rsidRPr="00760EFE">
        <w:rPr>
          <w:rStyle w:val="hps"/>
          <w:rFonts w:ascii="Arial" w:hAnsi="Arial" w:cs="Arial"/>
          <w:color w:val="222222"/>
          <w:lang w:val="en"/>
        </w:rPr>
        <w:t>and lubricants laboratory</w:t>
      </w:r>
      <w:r w:rsidRPr="00760EFE">
        <w:rPr>
          <w:rFonts w:ascii="Arial" w:hAnsi="Arial" w:cs="Arial"/>
          <w:color w:val="222222"/>
          <w:lang w:val="en"/>
        </w:rPr>
        <w:t xml:space="preserve"> </w:t>
      </w:r>
      <w:r w:rsidRPr="00760EFE">
        <w:rPr>
          <w:rStyle w:val="hps"/>
          <w:rFonts w:ascii="Arial" w:hAnsi="Arial" w:cs="Arial"/>
          <w:color w:val="222222"/>
          <w:lang w:val="en"/>
        </w:rPr>
        <w:t>for the</w:t>
      </w:r>
      <w:r w:rsidRPr="00760EFE">
        <w:rPr>
          <w:rFonts w:ascii="Arial" w:hAnsi="Arial" w:cs="Arial"/>
          <w:color w:val="222222"/>
          <w:lang w:val="en"/>
        </w:rPr>
        <w:t xml:space="preserve"> automotive </w:t>
      </w:r>
      <w:r w:rsidRPr="00760EFE">
        <w:rPr>
          <w:rStyle w:val="hps"/>
          <w:rFonts w:ascii="Arial" w:hAnsi="Arial" w:cs="Arial"/>
          <w:color w:val="222222"/>
          <w:lang w:val="en"/>
        </w:rPr>
        <w:t>fleet</w:t>
      </w:r>
      <w:r w:rsidRPr="00760EFE">
        <w:rPr>
          <w:rFonts w:ascii="Arial" w:hAnsi="Arial" w:cs="Arial"/>
          <w:color w:val="222222"/>
          <w:lang w:val="en"/>
        </w:rPr>
        <w:t xml:space="preserve"> </w:t>
      </w:r>
      <w:r w:rsidRPr="00760EFE">
        <w:rPr>
          <w:rStyle w:val="hps"/>
          <w:rFonts w:ascii="Arial" w:hAnsi="Arial" w:cs="Arial"/>
          <w:color w:val="222222"/>
          <w:lang w:val="en"/>
        </w:rPr>
        <w:t>of the Army;</w:t>
      </w:r>
      <w:r w:rsidRPr="00760EFE">
        <w:rPr>
          <w:rFonts w:ascii="Arial" w:hAnsi="Arial" w:cs="Arial"/>
          <w:color w:val="222222"/>
          <w:lang w:val="en"/>
        </w:rPr>
        <w:t xml:space="preserve"> </w:t>
      </w:r>
      <w:r w:rsidRPr="00760EFE">
        <w:rPr>
          <w:rStyle w:val="hps"/>
          <w:rFonts w:ascii="Arial" w:hAnsi="Arial" w:cs="Arial"/>
          <w:color w:val="222222"/>
          <w:lang w:val="en"/>
        </w:rPr>
        <w:t>since the</w:t>
      </w:r>
      <w:r w:rsidRPr="00760EFE">
        <w:rPr>
          <w:rFonts w:ascii="Arial" w:hAnsi="Arial" w:cs="Arial"/>
          <w:color w:val="222222"/>
          <w:lang w:val="en"/>
        </w:rPr>
        <w:t xml:space="preserve"> </w:t>
      </w:r>
      <w:r w:rsidRPr="00760EFE">
        <w:rPr>
          <w:rStyle w:val="hps"/>
          <w:rFonts w:ascii="Arial" w:hAnsi="Arial" w:cs="Arial"/>
          <w:color w:val="222222"/>
          <w:lang w:val="en"/>
        </w:rPr>
        <w:t>economic analysis</w:t>
      </w:r>
      <w:r w:rsidRPr="00760EFE">
        <w:rPr>
          <w:rFonts w:ascii="Arial" w:hAnsi="Arial" w:cs="Arial"/>
          <w:color w:val="222222"/>
          <w:lang w:val="en"/>
        </w:rPr>
        <w:t xml:space="preserve"> </w:t>
      </w:r>
      <w:r w:rsidRPr="00760EFE">
        <w:rPr>
          <w:rStyle w:val="hps"/>
          <w:rFonts w:ascii="Arial" w:hAnsi="Arial" w:cs="Arial"/>
          <w:color w:val="222222"/>
          <w:lang w:val="en"/>
        </w:rPr>
        <w:t>was positive</w:t>
      </w:r>
      <w:r w:rsidRPr="00760EFE">
        <w:rPr>
          <w:rFonts w:ascii="Arial" w:hAnsi="Arial" w:cs="Arial"/>
          <w:color w:val="222222"/>
          <w:lang w:val="en"/>
        </w:rPr>
        <w:t xml:space="preserve"> </w:t>
      </w:r>
      <w:r w:rsidRPr="00760EFE">
        <w:rPr>
          <w:rStyle w:val="hps"/>
          <w:rFonts w:ascii="Arial" w:hAnsi="Arial" w:cs="Arial"/>
          <w:color w:val="222222"/>
          <w:lang w:val="en"/>
        </w:rPr>
        <w:t>with</w:t>
      </w:r>
      <w:r w:rsidRPr="00760EFE">
        <w:rPr>
          <w:rFonts w:ascii="Arial" w:hAnsi="Arial" w:cs="Arial"/>
          <w:color w:val="222222"/>
          <w:lang w:val="en"/>
        </w:rPr>
        <w:t xml:space="preserve"> </w:t>
      </w:r>
      <w:r w:rsidRPr="00760EFE">
        <w:rPr>
          <w:rStyle w:val="hps"/>
          <w:rFonts w:ascii="Arial" w:hAnsi="Arial" w:cs="Arial"/>
          <w:color w:val="222222"/>
          <w:lang w:val="en"/>
        </w:rPr>
        <w:t>an initial period of</w:t>
      </w:r>
      <w:r w:rsidRPr="00760EFE">
        <w:rPr>
          <w:rFonts w:ascii="Arial" w:hAnsi="Arial" w:cs="Arial"/>
          <w:color w:val="222222"/>
          <w:lang w:val="en"/>
        </w:rPr>
        <w:t xml:space="preserve"> </w:t>
      </w:r>
      <w:r w:rsidRPr="00760EFE">
        <w:rPr>
          <w:rStyle w:val="hps"/>
          <w:rFonts w:ascii="Arial" w:hAnsi="Arial" w:cs="Arial"/>
          <w:color w:val="222222"/>
          <w:lang w:val="en"/>
        </w:rPr>
        <w:t>recovery</w:t>
      </w:r>
      <w:r w:rsidRPr="00760EFE">
        <w:rPr>
          <w:rFonts w:ascii="Arial" w:hAnsi="Arial" w:cs="Arial"/>
          <w:color w:val="222222"/>
          <w:lang w:val="en"/>
        </w:rPr>
        <w:t xml:space="preserve"> </w:t>
      </w:r>
      <w:r w:rsidRPr="00760EFE">
        <w:rPr>
          <w:rStyle w:val="hps"/>
          <w:rFonts w:ascii="Arial" w:hAnsi="Arial" w:cs="Arial"/>
          <w:color w:val="222222"/>
          <w:lang w:val="en"/>
        </w:rPr>
        <w:t>in the third year</w:t>
      </w:r>
      <w:r w:rsidRPr="00760EFE">
        <w:rPr>
          <w:rFonts w:ascii="Arial" w:hAnsi="Arial" w:cs="Arial"/>
          <w:color w:val="222222"/>
          <w:lang w:val="en"/>
        </w:rPr>
        <w:t xml:space="preserve">. </w:t>
      </w:r>
      <w:r w:rsidRPr="00760EFE">
        <w:rPr>
          <w:rStyle w:val="hps"/>
          <w:rFonts w:ascii="Arial" w:hAnsi="Arial" w:cs="Arial"/>
          <w:color w:val="222222"/>
          <w:lang w:val="en"/>
        </w:rPr>
        <w:t>In conclusion,</w:t>
      </w:r>
      <w:r w:rsidRPr="00760EFE">
        <w:rPr>
          <w:rFonts w:ascii="Arial" w:hAnsi="Arial" w:cs="Arial"/>
          <w:color w:val="222222"/>
          <w:lang w:val="en"/>
        </w:rPr>
        <w:t xml:space="preserve"> </w:t>
      </w:r>
      <w:r w:rsidRPr="00760EFE">
        <w:rPr>
          <w:rStyle w:val="hps"/>
          <w:rFonts w:ascii="Arial" w:hAnsi="Arial" w:cs="Arial"/>
          <w:color w:val="222222"/>
          <w:lang w:val="en"/>
        </w:rPr>
        <w:t>all indicators</w:t>
      </w:r>
      <w:r w:rsidRPr="00760EFE">
        <w:rPr>
          <w:rFonts w:ascii="Arial" w:hAnsi="Arial" w:cs="Arial"/>
          <w:color w:val="222222"/>
          <w:lang w:val="en"/>
        </w:rPr>
        <w:t xml:space="preserve"> </w:t>
      </w:r>
      <w:r w:rsidRPr="00760EFE">
        <w:rPr>
          <w:rStyle w:val="hps"/>
          <w:rFonts w:ascii="Arial" w:hAnsi="Arial" w:cs="Arial"/>
          <w:color w:val="222222"/>
          <w:lang w:val="en"/>
        </w:rPr>
        <w:t>point to the</w:t>
      </w:r>
      <w:r w:rsidRPr="00760EFE">
        <w:rPr>
          <w:rFonts w:ascii="Arial" w:hAnsi="Arial" w:cs="Arial"/>
          <w:color w:val="222222"/>
          <w:lang w:val="en"/>
        </w:rPr>
        <w:t xml:space="preserve"> </w:t>
      </w:r>
      <w:r w:rsidRPr="00760EFE">
        <w:rPr>
          <w:rStyle w:val="hps"/>
          <w:rFonts w:ascii="Arial" w:hAnsi="Arial" w:cs="Arial"/>
          <w:color w:val="222222"/>
          <w:lang w:val="en"/>
        </w:rPr>
        <w:t>feasibility of the</w:t>
      </w:r>
      <w:r w:rsidRPr="00760EFE">
        <w:rPr>
          <w:rFonts w:ascii="Arial" w:hAnsi="Arial" w:cs="Arial"/>
          <w:color w:val="222222"/>
          <w:lang w:val="en"/>
        </w:rPr>
        <w:t xml:space="preserve"> </w:t>
      </w:r>
      <w:r w:rsidRPr="00760EFE">
        <w:rPr>
          <w:rStyle w:val="hps"/>
          <w:rFonts w:ascii="Arial" w:hAnsi="Arial" w:cs="Arial"/>
          <w:color w:val="222222"/>
          <w:lang w:val="en"/>
        </w:rPr>
        <w:t>case of study.</w:t>
      </w:r>
    </w:p>
    <w:p w:rsidR="00402323" w:rsidRPr="00760EFE" w:rsidRDefault="00402323" w:rsidP="00402323">
      <w:pPr>
        <w:pStyle w:val="Default"/>
        <w:spacing w:line="276" w:lineRule="auto"/>
        <w:jc w:val="both"/>
        <w:rPr>
          <w:rStyle w:val="hps"/>
          <w:rFonts w:ascii="Arial" w:hAnsi="Arial" w:cs="Arial"/>
          <w:color w:val="222222"/>
          <w:lang w:val="en-US"/>
        </w:rPr>
      </w:pPr>
    </w:p>
    <w:p w:rsidR="00402323" w:rsidRPr="00760EFE" w:rsidRDefault="00402323" w:rsidP="00402323">
      <w:pPr>
        <w:pStyle w:val="Default"/>
        <w:spacing w:line="276" w:lineRule="auto"/>
        <w:jc w:val="both"/>
        <w:rPr>
          <w:rStyle w:val="hps"/>
          <w:rFonts w:ascii="Arial" w:hAnsi="Arial" w:cs="Arial"/>
          <w:b/>
          <w:color w:val="222222"/>
          <w:lang w:val="en-US"/>
        </w:rPr>
      </w:pPr>
      <w:r w:rsidRPr="00760EFE">
        <w:rPr>
          <w:rStyle w:val="hps"/>
          <w:rFonts w:ascii="Arial" w:hAnsi="Arial" w:cs="Arial"/>
          <w:b/>
          <w:color w:val="222222"/>
          <w:lang w:val="en-US"/>
        </w:rPr>
        <w:t xml:space="preserve">KEY WORDS: </w:t>
      </w:r>
    </w:p>
    <w:p w:rsidR="00402323" w:rsidRPr="00760EFE" w:rsidRDefault="00402323" w:rsidP="00402323">
      <w:pPr>
        <w:pStyle w:val="Default"/>
        <w:numPr>
          <w:ilvl w:val="0"/>
          <w:numId w:val="2"/>
        </w:numPr>
        <w:spacing w:line="276" w:lineRule="auto"/>
        <w:jc w:val="both"/>
        <w:rPr>
          <w:rFonts w:ascii="Arial" w:hAnsi="Arial" w:cs="Arial"/>
          <w:b/>
          <w:color w:val="222222"/>
          <w:lang w:val="es-EC"/>
        </w:rPr>
      </w:pPr>
      <w:proofErr w:type="spellStart"/>
      <w:r w:rsidRPr="00760EFE">
        <w:rPr>
          <w:rStyle w:val="hps"/>
          <w:rFonts w:ascii="Arial" w:hAnsi="Arial" w:cs="Arial"/>
          <w:b/>
          <w:color w:val="222222"/>
          <w:lang w:val="es-EC"/>
        </w:rPr>
        <w:t>FEASIBILITY</w:t>
      </w:r>
      <w:proofErr w:type="spellEnd"/>
      <w:r w:rsidRPr="00760EFE">
        <w:rPr>
          <w:rStyle w:val="hps"/>
          <w:rFonts w:ascii="Arial" w:hAnsi="Arial" w:cs="Arial"/>
          <w:b/>
          <w:color w:val="222222"/>
          <w:lang w:val="es-EC"/>
        </w:rPr>
        <w:t xml:space="preserve"> </w:t>
      </w:r>
      <w:proofErr w:type="spellStart"/>
      <w:r w:rsidRPr="00760EFE">
        <w:rPr>
          <w:rStyle w:val="hps"/>
          <w:rFonts w:ascii="Arial" w:hAnsi="Arial" w:cs="Arial"/>
          <w:b/>
          <w:color w:val="222222"/>
          <w:lang w:val="es-EC"/>
        </w:rPr>
        <w:t>STUDY</w:t>
      </w:r>
      <w:proofErr w:type="spellEnd"/>
      <w:r w:rsidRPr="00760EFE">
        <w:rPr>
          <w:rFonts w:ascii="Arial" w:hAnsi="Arial" w:cs="Arial"/>
          <w:b/>
          <w:color w:val="222222"/>
          <w:lang w:val="es-EC"/>
        </w:rPr>
        <w:t>.</w:t>
      </w:r>
    </w:p>
    <w:p w:rsidR="00402323" w:rsidRPr="00760EFE" w:rsidRDefault="00402323" w:rsidP="00402323">
      <w:pPr>
        <w:pStyle w:val="Default"/>
        <w:numPr>
          <w:ilvl w:val="0"/>
          <w:numId w:val="2"/>
        </w:numPr>
        <w:spacing w:line="276" w:lineRule="auto"/>
        <w:jc w:val="both"/>
        <w:rPr>
          <w:rFonts w:ascii="Arial" w:hAnsi="Arial" w:cs="Arial"/>
          <w:b/>
          <w:color w:val="222222"/>
          <w:lang w:val="es-EC"/>
        </w:rPr>
      </w:pPr>
      <w:r w:rsidRPr="00760EFE">
        <w:rPr>
          <w:rFonts w:ascii="Arial" w:hAnsi="Arial" w:cs="Arial"/>
          <w:b/>
          <w:color w:val="222222"/>
          <w:lang w:val="es-EC"/>
        </w:rPr>
        <w:t>SPIN-OFF.</w:t>
      </w:r>
    </w:p>
    <w:p w:rsidR="00402323" w:rsidRPr="00760EFE" w:rsidRDefault="00402323" w:rsidP="00402323">
      <w:pPr>
        <w:pStyle w:val="Default"/>
        <w:numPr>
          <w:ilvl w:val="0"/>
          <w:numId w:val="2"/>
        </w:numPr>
        <w:spacing w:line="276" w:lineRule="auto"/>
        <w:jc w:val="both"/>
        <w:rPr>
          <w:rFonts w:ascii="Arial" w:hAnsi="Arial" w:cs="Arial"/>
          <w:b/>
          <w:color w:val="222222"/>
          <w:lang w:val="es-EC"/>
        </w:rPr>
      </w:pPr>
      <w:proofErr w:type="spellStart"/>
      <w:r w:rsidRPr="00760EFE">
        <w:rPr>
          <w:rStyle w:val="hps"/>
          <w:rFonts w:ascii="Arial" w:hAnsi="Arial" w:cs="Arial"/>
          <w:b/>
          <w:color w:val="222222"/>
          <w:lang w:val="es-EC"/>
        </w:rPr>
        <w:t>PETROCHEMICALS</w:t>
      </w:r>
      <w:proofErr w:type="spellEnd"/>
      <w:r w:rsidRPr="00760EFE">
        <w:rPr>
          <w:rFonts w:ascii="Arial" w:hAnsi="Arial" w:cs="Arial"/>
          <w:b/>
          <w:color w:val="222222"/>
          <w:lang w:val="es-EC"/>
        </w:rPr>
        <w:t xml:space="preserve">. </w:t>
      </w:r>
    </w:p>
    <w:p w:rsidR="00402323" w:rsidRPr="00760EFE" w:rsidRDefault="00402323" w:rsidP="00402323">
      <w:pPr>
        <w:pStyle w:val="Default"/>
        <w:numPr>
          <w:ilvl w:val="0"/>
          <w:numId w:val="2"/>
        </w:numPr>
        <w:spacing w:line="276" w:lineRule="auto"/>
        <w:jc w:val="both"/>
        <w:rPr>
          <w:rFonts w:ascii="Arial" w:hAnsi="Arial"/>
          <w:b/>
          <w:lang w:val="es-EC"/>
        </w:rPr>
      </w:pPr>
      <w:proofErr w:type="spellStart"/>
      <w:r w:rsidRPr="00760EFE">
        <w:rPr>
          <w:rFonts w:ascii="Arial" w:hAnsi="Arial" w:cs="Arial"/>
          <w:b/>
          <w:color w:val="222222"/>
          <w:lang w:val="es-EC"/>
        </w:rPr>
        <w:t>O</w:t>
      </w:r>
      <w:r w:rsidRPr="00760EFE">
        <w:rPr>
          <w:rStyle w:val="hps"/>
          <w:rFonts w:ascii="Arial" w:hAnsi="Arial" w:cs="Arial"/>
          <w:b/>
          <w:color w:val="222222"/>
          <w:lang w:val="es-EC"/>
        </w:rPr>
        <w:t>ILS</w:t>
      </w:r>
      <w:proofErr w:type="spellEnd"/>
      <w:r w:rsidRPr="00760EFE">
        <w:rPr>
          <w:rStyle w:val="hps"/>
          <w:rFonts w:ascii="Arial" w:hAnsi="Arial" w:cs="Arial"/>
          <w:b/>
          <w:color w:val="222222"/>
          <w:lang w:val="es-EC"/>
        </w:rPr>
        <w:t xml:space="preserve"> AND</w:t>
      </w:r>
      <w:r w:rsidRPr="00760EFE">
        <w:rPr>
          <w:rFonts w:ascii="Arial" w:hAnsi="Arial" w:cs="Arial"/>
          <w:b/>
          <w:color w:val="222222"/>
          <w:lang w:val="es-EC"/>
        </w:rPr>
        <w:t xml:space="preserve"> </w:t>
      </w:r>
      <w:proofErr w:type="spellStart"/>
      <w:r w:rsidRPr="00760EFE">
        <w:rPr>
          <w:rStyle w:val="hps"/>
          <w:rFonts w:ascii="Arial" w:hAnsi="Arial" w:cs="Arial"/>
          <w:b/>
          <w:color w:val="222222"/>
          <w:lang w:val="es-EC"/>
        </w:rPr>
        <w:t>LUBRICANTS</w:t>
      </w:r>
      <w:proofErr w:type="spellEnd"/>
      <w:r w:rsidRPr="00760EFE">
        <w:rPr>
          <w:rStyle w:val="hps"/>
          <w:rFonts w:ascii="Arial" w:hAnsi="Arial" w:cs="Arial"/>
          <w:b/>
          <w:color w:val="222222"/>
          <w:lang w:val="es-EC"/>
        </w:rPr>
        <w:t xml:space="preserve"> </w:t>
      </w:r>
      <w:proofErr w:type="spellStart"/>
      <w:r w:rsidRPr="00760EFE">
        <w:rPr>
          <w:rStyle w:val="hps"/>
          <w:rFonts w:ascii="Arial" w:hAnsi="Arial" w:cs="Arial"/>
          <w:b/>
          <w:color w:val="222222"/>
          <w:lang w:val="es-EC"/>
        </w:rPr>
        <w:t>LABORATORY</w:t>
      </w:r>
      <w:proofErr w:type="spellEnd"/>
      <w:r w:rsidRPr="00760EFE">
        <w:rPr>
          <w:rStyle w:val="hps"/>
          <w:rFonts w:ascii="Arial" w:hAnsi="Arial" w:cs="Arial"/>
          <w:b/>
          <w:color w:val="222222"/>
          <w:lang w:val="es-EC"/>
        </w:rPr>
        <w:t>.</w:t>
      </w:r>
      <w:r w:rsidRPr="00760EFE">
        <w:rPr>
          <w:rFonts w:ascii="Arial" w:hAnsi="Arial"/>
          <w:b/>
          <w:lang w:val="es-EC"/>
        </w:rPr>
        <w:t xml:space="preserve"> </w:t>
      </w:r>
    </w:p>
    <w:p w:rsidR="003F5017" w:rsidRDefault="003F5017"/>
    <w:sectPr w:rsidR="003F5017" w:rsidSect="00402323">
      <w:pgSz w:w="11907" w:h="16840" w:code="9"/>
      <w:pgMar w:top="1418" w:right="1418" w:bottom="1418" w:left="2268" w:header="141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D1E30"/>
    <w:multiLevelType w:val="hybridMultilevel"/>
    <w:tmpl w:val="BD5271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4AF8547B"/>
    <w:multiLevelType w:val="hybridMultilevel"/>
    <w:tmpl w:val="5DF023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23"/>
    <w:rsid w:val="00061D5F"/>
    <w:rsid w:val="003F5017"/>
    <w:rsid w:val="00402323"/>
    <w:rsid w:val="00560A12"/>
    <w:rsid w:val="005E499E"/>
    <w:rsid w:val="00645FCE"/>
    <w:rsid w:val="00822D0C"/>
    <w:rsid w:val="00874573"/>
    <w:rsid w:val="00A80D8F"/>
    <w:rsid w:val="00E8112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0162E-4458-4C2E-BC08-E364244A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C"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23"/>
    <w:pPr>
      <w:jc w:val="both"/>
    </w:pPr>
    <w:rPr>
      <w:rFonts w:ascii="Arial" w:eastAsia="Calibri" w:hAnsi="Arial" w:cs="Times New Roman"/>
      <w:lang w:val="es-ES"/>
    </w:rPr>
  </w:style>
  <w:style w:type="paragraph" w:styleId="Ttulo1">
    <w:name w:val="heading 1"/>
    <w:basedOn w:val="Normal"/>
    <w:next w:val="Normal"/>
    <w:link w:val="Ttulo1Car"/>
    <w:uiPriority w:val="9"/>
    <w:qFormat/>
    <w:rsid w:val="00402323"/>
    <w:pPr>
      <w:keepNext/>
      <w:keepLines/>
      <w:jc w:val="center"/>
      <w:outlineLvl w:val="0"/>
    </w:pPr>
    <w:rPr>
      <w:rFonts w:eastAsiaTheme="majorEastAsia" w:cstheme="majorBidi"/>
      <w:b/>
      <w:bCs/>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323"/>
    <w:rPr>
      <w:rFonts w:ascii="Arial" w:eastAsiaTheme="majorEastAsia" w:hAnsi="Arial" w:cstheme="majorBidi"/>
      <w:b/>
      <w:bCs/>
      <w:color w:val="000000" w:themeColor="text1"/>
      <w:szCs w:val="28"/>
      <w:lang w:val="es-ES"/>
    </w:rPr>
  </w:style>
  <w:style w:type="character" w:styleId="Hipervnculo">
    <w:name w:val="Hyperlink"/>
    <w:basedOn w:val="Fuentedeprrafopredeter"/>
    <w:uiPriority w:val="99"/>
    <w:unhideWhenUsed/>
    <w:rsid w:val="00402323"/>
    <w:rPr>
      <w:color w:val="0563C1" w:themeColor="hyperlink"/>
      <w:u w:val="single"/>
    </w:rPr>
  </w:style>
  <w:style w:type="paragraph" w:customStyle="1" w:styleId="Default">
    <w:name w:val="Default"/>
    <w:rsid w:val="00402323"/>
    <w:pPr>
      <w:autoSpaceDE w:val="0"/>
      <w:autoSpaceDN w:val="0"/>
      <w:adjustRightInd w:val="0"/>
      <w:spacing w:line="240" w:lineRule="auto"/>
    </w:pPr>
    <w:rPr>
      <w:rFonts w:eastAsia="Calibri" w:cs="Times New Roman"/>
      <w:color w:val="000000"/>
      <w:szCs w:val="24"/>
      <w:lang w:val="es-ES"/>
    </w:rPr>
  </w:style>
  <w:style w:type="character" w:customStyle="1" w:styleId="hps">
    <w:name w:val="hps"/>
    <w:basedOn w:val="Fuentedeprrafopredeter"/>
    <w:rsid w:val="0040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avas@espe.edu.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avas@espe.edu.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Rod121</b:Tag>
    <b:SourceType>Book</b:SourceType>
    <b:Guid>{098FFC06-FD1C-4CA4-B34F-C0A6A2543EEB}</b:Guid>
    <b:Title>Los Parques Científicos y Tecnológicos en América Latina: Un Análisis de la Situación Actual</b:Title>
    <b:Year>2012</b:Year>
    <b:City>Washington D.C</b:City>
    <b:Publisher>Banco Interamericano de Desarrollo.</b:Publisher>
    <b:Author>
      <b:Author>
        <b:NameList>
          <b:Person>
            <b:Last>Rodríguez - Pose</b:Last>
            <b:First>A.</b:First>
          </b:Person>
        </b:NameList>
      </b:Author>
    </b:Author>
    <b:RefOrder>1</b:RefOrder>
  </b:Source>
  <b:Source>
    <b:Tag>Sca031</b:Tag>
    <b:SourceType>Book</b:SourceType>
    <b:Guid>{6180A600-CCD2-4D8F-BD58-A1A95A1549F3}</b:Guid>
    <b:Author>
      <b:Author>
        <b:NameList>
          <b:Person>
            <b:Last>Scarone Delgado</b:Last>
            <b:First>C.</b:First>
          </b:Person>
        </b:NameList>
      </b:Author>
    </b:Author>
    <b:Title>El parque tecnológico industrial de barrio Cerro (Montevideo)</b:Title>
    <b:Year>2003</b:Year>
    <b:City> Uruguay</b:City>
    <b:Publisher>CEPAL/GTZ.</b:Publisher>
    <b:RefOrder>2</b:RefOrder>
  </b:Source>
  <b:Source>
    <b:Tag>Ber101</b:Tag>
    <b:SourceType>Misc</b:SourceType>
    <b:Guid>{5F41EA77-D48E-4D12-A63C-AA09876B16D9}</b:Guid>
    <b:Author>
      <b:Author>
        <b:NameList>
          <b:Person>
            <b:Last>Beraza Garmendia</b:Last>
            <b:First>J.</b:First>
            <b:Middle>M.</b:Middle>
          </b:Person>
        </b:NameList>
      </b:Author>
    </b:Author>
    <b:Title>Los programas de apoyo a la creación de Spin-offs académicos en las Universidades Españolas: Una comparación Internacional.</b:Title>
    <b:Year>2010</b:Year>
    <b:City>Bilbao</b:City>
    <b:Publisher>Universidad del País Vasco/ Tesis Doctoral.</b:Publisher>
    <b:CountryRegion>España</b:CountryRegion>
    <b:RefOrder>3</b:RefOrder>
  </b:Source>
  <b:Source>
    <b:Tag>Cac</b:Tag>
    <b:SourceType>JournalArticle</b:SourceType>
    <b:Guid>{493B6B58-D4F8-44E8-BD03-0D31F2DE7D00}</b:Guid>
    <b:Author>
      <b:Author>
        <b:NameList>
          <b:Person>
            <b:Last>Cachay</b:Last>
            <b:First>O.,</b:First>
            <b:Middle>Acevedo, A., Linares, C.</b:Middle>
          </b:Person>
        </b:NameList>
      </b:Author>
    </b:Author>
    <b:Pages>16 (1): 50-57. P.</b:Pages>
    <b:Year>2013</b:Year>
    <b:JournalName>Revista de la Facultad de Ingeniería Industrial de la UNMSM</b:JournalName>
    <b:Title>Elementos para el diseño de un parque científico-tecnológico en la Facultad de Ingeniería Industrial de la UNMSM</b:Title>
    <b:RefOrder>4</b:RefOrder>
  </b:Source>
  <b:Source>
    <b:Tag>Bac063</b:Tag>
    <b:SourceType>Book</b:SourceType>
    <b:Guid>{879AB36B-DDFD-4235-841A-D4BAA49945E2}</b:Guid>
    <b:Author>
      <b:Author>
        <b:NameList>
          <b:Person>
            <b:Last>Baca Urbina</b:Last>
            <b:First>G.</b:First>
          </b:Person>
        </b:NameList>
      </b:Author>
    </b:Author>
    <b:Title>Evaluación de Proyectos</b:Title>
    <b:Year>2006</b:Year>
    <b:City>México</b:City>
    <b:Publisher>McGraw Hill</b:Publisher>
    <b:RefOrder>5</b:RefOrder>
  </b:Source>
</b:Sources>
</file>

<file path=customXml/itemProps1.xml><?xml version="1.0" encoding="utf-8"?>
<ds:datastoreItem xmlns:ds="http://schemas.openxmlformats.org/officeDocument/2006/customXml" ds:itemID="{AC1FC299-75B9-456A-BCEB-8274869E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SERVIDOR2</dc:creator>
  <cp:keywords/>
  <dc:description/>
  <cp:lastModifiedBy>SERVIDOR2</cp:lastModifiedBy>
  <cp:revision>1</cp:revision>
  <dcterms:created xsi:type="dcterms:W3CDTF">2015-01-24T14:38:00Z</dcterms:created>
  <dcterms:modified xsi:type="dcterms:W3CDTF">2015-01-24T14:39:00Z</dcterms:modified>
</cp:coreProperties>
</file>