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6442" w:rsidRPr="002004C6" w:rsidRDefault="00336442" w:rsidP="00336442">
      <w:pPr>
        <w:pStyle w:val="J"/>
      </w:pPr>
      <w:bookmarkStart w:id="0" w:name="_Toc182990457"/>
      <w:bookmarkStart w:id="1" w:name="_Toc182990657"/>
      <w:bookmarkStart w:id="2" w:name="_Toc182990926"/>
      <w:bookmarkStart w:id="3" w:name="_Toc182991296"/>
      <w:bookmarkStart w:id="4" w:name="_Toc182991606"/>
      <w:bookmarkStart w:id="5" w:name="_Toc182994735"/>
      <w:bookmarkStart w:id="6" w:name="_Toc190319134"/>
      <w:bookmarkStart w:id="7" w:name="_Toc204680075"/>
      <w:bookmarkStart w:id="8" w:name="_GoBack"/>
      <w:bookmarkEnd w:id="8"/>
      <w:r w:rsidRPr="002004C6">
        <w:t>RESUMEN</w:t>
      </w:r>
      <w:bookmarkEnd w:id="0"/>
      <w:bookmarkEnd w:id="1"/>
      <w:bookmarkEnd w:id="2"/>
      <w:bookmarkEnd w:id="3"/>
      <w:bookmarkEnd w:id="4"/>
      <w:bookmarkEnd w:id="5"/>
      <w:bookmarkEnd w:id="6"/>
      <w:bookmarkEnd w:id="7"/>
    </w:p>
    <w:p w:rsidR="00336442" w:rsidRPr="002004C6" w:rsidRDefault="00336442" w:rsidP="00336442">
      <w:pPr>
        <w:spacing w:before="120" w:after="120"/>
        <w:ind w:firstLine="709"/>
        <w:jc w:val="both"/>
        <w:rPr>
          <w:rFonts w:ascii="Arial" w:hAnsi="Arial" w:cs="Arial"/>
        </w:rPr>
      </w:pPr>
      <w:r w:rsidRPr="002004C6">
        <w:rPr>
          <w:rFonts w:ascii="Arial" w:hAnsi="Arial" w:cs="Arial"/>
        </w:rPr>
        <w:t xml:space="preserve">La presente investigación tiene por objeto proponer la creación de un CD educativo para el auto aprendizaje de Conocimientos Generales de Guerra Electrónica, como herramienta didáctica en la formación académico militar de los cadetes de </w:t>
      </w:r>
      <w:smartTag w:uri="urn:schemas-microsoft-com:office:smarttags" w:element="PersonName">
        <w:smartTagPr>
          <w:attr w:name="ProductID" w:val="la ESMIL"/>
        </w:smartTagPr>
        <w:r w:rsidRPr="002004C6">
          <w:rPr>
            <w:rFonts w:ascii="Arial" w:hAnsi="Arial" w:cs="Arial"/>
          </w:rPr>
          <w:t>la ESMIL</w:t>
        </w:r>
      </w:smartTag>
      <w:r w:rsidRPr="002004C6">
        <w:rPr>
          <w:rFonts w:ascii="Arial" w:hAnsi="Arial" w:cs="Arial"/>
        </w:rPr>
        <w:t xml:space="preserve">, es decir, el CD prestará las facilidades para que el cadete conozca, aprenda y entienda de manera sencilla los contenidos de  conocimientos generales de Guerra Electrónica, contiene imágenes, videos y sonidos relacionados al tema, y varios tipos de animaciones que lo hacen más atractivo para el usuario. Con el CD se pretende que los cadetes de la sección de Comunicaciones de Cuarto y Tercer Curso Militar  puedan tener una base de información  y una fuente de consulta para futuras aplicaciones en sus respectivas unidades El tipo de investigación que se realizó es de campo documental bibliográfica. Se </w:t>
      </w:r>
      <w:proofErr w:type="spellStart"/>
      <w:r w:rsidRPr="002004C6">
        <w:rPr>
          <w:rFonts w:ascii="Arial" w:hAnsi="Arial" w:cs="Arial"/>
        </w:rPr>
        <w:t>aplico</w:t>
      </w:r>
      <w:proofErr w:type="spellEnd"/>
      <w:r w:rsidRPr="002004C6">
        <w:rPr>
          <w:rFonts w:ascii="Arial" w:hAnsi="Arial" w:cs="Arial"/>
        </w:rPr>
        <w:t xml:space="preserve"> un cuestionario a cadetes e instructores para la investigación. </w:t>
      </w:r>
    </w:p>
    <w:p w:rsidR="000215F9" w:rsidRDefault="000215F9"/>
    <w:sectPr w:rsidR="000215F9" w:rsidSect="00336442">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442"/>
    <w:rsid w:val="000215F9"/>
    <w:rsid w:val="0033644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50D1E6C1-DECB-4FD2-80F7-746804E90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Oggi1"/>
    <w:qFormat/>
    <w:rsid w:val="00336442"/>
    <w:pPr>
      <w:spacing w:after="0" w:line="36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J">
    <w:name w:val="J"/>
    <w:basedOn w:val="Normal"/>
    <w:rsid w:val="00336442"/>
    <w:pPr>
      <w:jc w:val="center"/>
    </w:pPr>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143</Words>
  <Characters>792</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BIBLIOTECA79</dc:creator>
  <cp:keywords/>
  <dc:description/>
  <cp:lastModifiedBy>BIBLIOTECA79</cp:lastModifiedBy>
  <cp:revision>1</cp:revision>
  <dcterms:created xsi:type="dcterms:W3CDTF">2020-07-17T06:56:00Z</dcterms:created>
  <dcterms:modified xsi:type="dcterms:W3CDTF">2020-07-17T06:58:00Z</dcterms:modified>
</cp:coreProperties>
</file>